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37"/>
        <w:gridCol w:w="4738"/>
      </w:tblGrid>
      <w:tr w:rsidR="00E372A6" w:rsidRPr="00F51B3A" w:rsidTr="00353A0A">
        <w:trPr>
          <w:trHeight w:val="4756"/>
        </w:trPr>
        <w:tc>
          <w:tcPr>
            <w:tcW w:w="4737" w:type="dxa"/>
          </w:tcPr>
          <w:p w:rsidR="00E372A6" w:rsidRDefault="00E372A6" w:rsidP="007643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551815"/>
                  <wp:effectExtent l="19050" t="0" r="7620" b="0"/>
                  <wp:docPr id="1" name="Рисунок 1" descr="Герб Юсьви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Юсьви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2A6" w:rsidRPr="00353A0A" w:rsidRDefault="00E372A6" w:rsidP="00E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«Юсьвинский детский сад «Сказка»</w:t>
            </w:r>
          </w:p>
          <w:p w:rsidR="00E372A6" w:rsidRPr="00353A0A" w:rsidRDefault="00E372A6" w:rsidP="00E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0A">
              <w:rPr>
                <w:rFonts w:ascii="Times New Roman" w:hAnsi="Times New Roman" w:cs="Times New Roman"/>
                <w:sz w:val="24"/>
                <w:szCs w:val="24"/>
              </w:rPr>
              <w:t>619170,Российская Федерация,  Пермский край, Юсьвинский район, с. Юсьва, ул. Центральная, 2</w:t>
            </w:r>
          </w:p>
          <w:p w:rsidR="00E372A6" w:rsidRPr="00353A0A" w:rsidRDefault="00E372A6" w:rsidP="00E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0A">
              <w:rPr>
                <w:rFonts w:ascii="Times New Roman" w:hAnsi="Times New Roman" w:cs="Times New Roman"/>
                <w:sz w:val="24"/>
                <w:szCs w:val="24"/>
              </w:rPr>
              <w:t>Тел./факс (246) 2-77-50</w:t>
            </w:r>
          </w:p>
          <w:p w:rsidR="00E372A6" w:rsidRPr="00353A0A" w:rsidRDefault="00E372A6" w:rsidP="00E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3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3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3A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353A0A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mbdouskazka</w:t>
              </w:r>
              <w:r w:rsidRPr="00353A0A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@</w:t>
              </w:r>
              <w:r w:rsidRPr="00353A0A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mail</w:t>
              </w:r>
              <w:r w:rsidRPr="00353A0A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.</w:t>
              </w:r>
              <w:r w:rsidRPr="00353A0A">
                <w:rPr>
                  <w:rStyle w:val="a4"/>
                  <w:rFonts w:ascii="Times New Roman" w:hAnsi="Times New Roman"/>
                  <w:iCs/>
                  <w:sz w:val="24"/>
                  <w:szCs w:val="24"/>
                  <w:lang w:val="en-US"/>
                </w:rPr>
                <w:t>ru</w:t>
              </w:r>
            </w:hyperlink>
          </w:p>
          <w:p w:rsidR="00E372A6" w:rsidRPr="00353A0A" w:rsidRDefault="00E372A6" w:rsidP="00E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0A">
              <w:rPr>
                <w:rFonts w:ascii="Times New Roman" w:hAnsi="Times New Roman" w:cs="Times New Roman"/>
                <w:sz w:val="24"/>
                <w:szCs w:val="24"/>
              </w:rPr>
              <w:t xml:space="preserve">ИНН 8102002330 ОГРН 1025903383219 ОКПО 70859126 </w:t>
            </w:r>
          </w:p>
          <w:p w:rsidR="00E372A6" w:rsidRPr="00353A0A" w:rsidRDefault="00A12567" w:rsidP="00E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A636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BE77D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E372A6" w:rsidRPr="00353A0A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E4193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  <w:p w:rsidR="00E372A6" w:rsidRPr="00F51B3A" w:rsidRDefault="00E372A6" w:rsidP="00861B0B">
            <w:pPr>
              <w:spacing w:after="0" w:line="240" w:lineRule="auto"/>
            </w:pPr>
          </w:p>
        </w:tc>
        <w:tc>
          <w:tcPr>
            <w:tcW w:w="4738" w:type="dxa"/>
          </w:tcPr>
          <w:p w:rsidR="00E372A6" w:rsidRDefault="00E372A6" w:rsidP="007643D8"/>
          <w:p w:rsidR="00E372A6" w:rsidRPr="00693DDA" w:rsidRDefault="00E372A6" w:rsidP="007643D8">
            <w:pPr>
              <w:rPr>
                <w:sz w:val="28"/>
                <w:szCs w:val="28"/>
              </w:rPr>
            </w:pPr>
          </w:p>
          <w:p w:rsidR="00B24752" w:rsidRPr="008F17DD" w:rsidRDefault="00B24752" w:rsidP="00B24752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7DD">
              <w:rPr>
                <w:rFonts w:ascii="Times New Roman" w:hAnsi="Times New Roman" w:cs="Times New Roman"/>
                <w:sz w:val="26"/>
                <w:szCs w:val="26"/>
              </w:rPr>
              <w:t>Заместителю министра, начальникууправления надзора и контроля в сфере образования Министерства образования и науки Пермского края</w:t>
            </w:r>
          </w:p>
          <w:p w:rsidR="00B24752" w:rsidRPr="008F17DD" w:rsidRDefault="00B24752" w:rsidP="00B24752">
            <w:pPr>
              <w:snapToGri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EFD" w:rsidRPr="00A15928" w:rsidRDefault="00023EFD" w:rsidP="00693DDA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752" w:rsidRPr="008D3170" w:rsidRDefault="00B24752" w:rsidP="008E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170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B24752" w:rsidRPr="008D3170" w:rsidRDefault="00B24752" w:rsidP="00971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170">
        <w:rPr>
          <w:rFonts w:ascii="Times New Roman" w:eastAsia="Times New Roman" w:hAnsi="Times New Roman" w:cs="Times New Roman"/>
          <w:sz w:val="28"/>
          <w:szCs w:val="28"/>
        </w:rPr>
        <w:t>об исполнении предписания</w:t>
      </w:r>
    </w:p>
    <w:p w:rsidR="00B24752" w:rsidRPr="008D3170" w:rsidRDefault="00B24752" w:rsidP="00971A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170">
        <w:rPr>
          <w:rFonts w:ascii="Times New Roman" w:eastAsia="Times New Roman" w:hAnsi="Times New Roman" w:cs="Times New Roman"/>
          <w:sz w:val="26"/>
          <w:szCs w:val="26"/>
        </w:rPr>
        <w:t>В соответствии с предписанием Министерства образования и науки Пермского края от «15» февраля 2018    г. №   53 муниципального бюджетного дошкольного образовательного учреждения «Юсьвинский детский сад «Сказка»:</w:t>
      </w:r>
    </w:p>
    <w:p w:rsidR="00B24752" w:rsidRPr="008D3170" w:rsidRDefault="00B24752" w:rsidP="00B24752">
      <w:pPr>
        <w:pStyle w:val="ab"/>
        <w:numPr>
          <w:ilvl w:val="0"/>
          <w:numId w:val="1"/>
        </w:numPr>
        <w:autoSpaceDE w:val="0"/>
        <w:snapToGrid w:val="0"/>
        <w:spacing w:line="360" w:lineRule="exact"/>
        <w:ind w:left="0"/>
        <w:jc w:val="both"/>
        <w:rPr>
          <w:rFonts w:eastAsia="Courier New"/>
          <w:bCs/>
          <w:sz w:val="26"/>
          <w:szCs w:val="26"/>
          <w:lang w:eastAsia="ar-SA"/>
        </w:rPr>
      </w:pPr>
      <w:bookmarkStart w:id="0" w:name="_GoBack"/>
      <w:bookmarkEnd w:id="0"/>
      <w:r w:rsidRPr="008D3170">
        <w:rPr>
          <w:rFonts w:eastAsia="Courier New"/>
          <w:bCs/>
          <w:sz w:val="26"/>
          <w:szCs w:val="26"/>
          <w:lang w:eastAsia="ar-SA"/>
        </w:rPr>
        <w:t xml:space="preserve">Устранены указанные в акте проверки </w:t>
      </w:r>
      <w:r w:rsidRPr="008D3170">
        <w:rPr>
          <w:sz w:val="26"/>
          <w:szCs w:val="26"/>
        </w:rPr>
        <w:t xml:space="preserve">от «15» февраля 2018    г. №   53 </w:t>
      </w:r>
      <w:r w:rsidRPr="008D3170">
        <w:rPr>
          <w:rFonts w:eastAsia="Courier New"/>
          <w:bCs/>
          <w:sz w:val="26"/>
          <w:szCs w:val="26"/>
          <w:lang w:eastAsia="ar-SA"/>
        </w:rPr>
        <w:t>нарушения обязательных требований: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3"/>
        <w:gridCol w:w="24"/>
        <w:gridCol w:w="2580"/>
        <w:gridCol w:w="850"/>
        <w:gridCol w:w="2552"/>
        <w:gridCol w:w="283"/>
        <w:gridCol w:w="3119"/>
      </w:tblGrid>
      <w:tr w:rsidR="00B24752" w:rsidRPr="008D3170" w:rsidTr="00085CA5">
        <w:trPr>
          <w:cantSplit/>
        </w:trPr>
        <w:tc>
          <w:tcPr>
            <w:tcW w:w="567" w:type="dxa"/>
            <w:gridSpan w:val="2"/>
          </w:tcPr>
          <w:p w:rsidR="00B24752" w:rsidRPr="008D3170" w:rsidRDefault="00B24752" w:rsidP="008C2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580" w:type="dxa"/>
          </w:tcPr>
          <w:p w:rsidR="00B24752" w:rsidRPr="008D3170" w:rsidRDefault="00B24752" w:rsidP="008C2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</w:t>
            </w:r>
          </w:p>
        </w:tc>
        <w:tc>
          <w:tcPr>
            <w:tcW w:w="3402" w:type="dxa"/>
            <w:gridSpan w:val="2"/>
          </w:tcPr>
          <w:p w:rsidR="00B24752" w:rsidRPr="008D3170" w:rsidRDefault="00B24752" w:rsidP="008C2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(часть, пункт, подпункт) нормативного правового акта, устанавливающая обязательное требование</w:t>
            </w:r>
          </w:p>
        </w:tc>
        <w:tc>
          <w:tcPr>
            <w:tcW w:w="3402" w:type="dxa"/>
            <w:gridSpan w:val="2"/>
          </w:tcPr>
          <w:p w:rsidR="00B24752" w:rsidRPr="008D3170" w:rsidRDefault="00B24752" w:rsidP="008C2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и реквизиты документа, свидетельствующего 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об устранении нарушения 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(с указанием номера пункта,</w:t>
            </w:r>
          </w:p>
          <w:p w:rsidR="00B24752" w:rsidRPr="008D3170" w:rsidRDefault="00B24752" w:rsidP="008C2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статьи, раздела), адрес сайта 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сети Интернет</w:t>
            </w:r>
          </w:p>
        </w:tc>
      </w:tr>
      <w:tr w:rsidR="00971AC0" w:rsidRPr="008D3170" w:rsidTr="0049012A">
        <w:trPr>
          <w:cantSplit/>
        </w:trPr>
        <w:tc>
          <w:tcPr>
            <w:tcW w:w="567" w:type="dxa"/>
            <w:gridSpan w:val="2"/>
          </w:tcPr>
          <w:p w:rsidR="00971AC0" w:rsidRPr="008D3170" w:rsidRDefault="00971AC0" w:rsidP="008C2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384" w:type="dxa"/>
            <w:gridSpan w:val="5"/>
          </w:tcPr>
          <w:p w:rsidR="00971AC0" w:rsidRPr="008D3170" w:rsidRDefault="00971AC0" w:rsidP="008C2D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Несоответствие содержания уставов законодательству РФ об образовании</w:t>
            </w:r>
          </w:p>
        </w:tc>
      </w:tr>
      <w:tr w:rsidR="00B24752" w:rsidRPr="008D3170" w:rsidTr="00085CA5">
        <w:trPr>
          <w:cantSplit/>
        </w:trPr>
        <w:tc>
          <w:tcPr>
            <w:tcW w:w="567" w:type="dxa"/>
            <w:gridSpan w:val="2"/>
          </w:tcPr>
          <w:p w:rsidR="00B24752" w:rsidRPr="008D3170" w:rsidRDefault="00B24752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971AC0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0" w:type="dxa"/>
          </w:tcPr>
          <w:p w:rsidR="00B24752" w:rsidRPr="008D3170" w:rsidRDefault="00B24752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Пункты 1.12 и 1.20. Устава не соответствуют действующему законодательству и части отмены процедуры аккредитации в отношении учреждений дошкольного образования</w:t>
            </w:r>
          </w:p>
        </w:tc>
        <w:tc>
          <w:tcPr>
            <w:tcW w:w="3402" w:type="dxa"/>
            <w:gridSpan w:val="2"/>
          </w:tcPr>
          <w:p w:rsidR="00B24752" w:rsidRPr="008D3170" w:rsidRDefault="00B24752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92 (часть 1) Федерального закона от 29.12.2012 № 273-ФЗ «Об образовании в Российской Федерации» (далее – Федеральный закон № 273-ФЗ)</w:t>
            </w:r>
          </w:p>
        </w:tc>
        <w:tc>
          <w:tcPr>
            <w:tcW w:w="3402" w:type="dxa"/>
            <w:gridSpan w:val="2"/>
          </w:tcPr>
          <w:p w:rsidR="00B24752" w:rsidRPr="008D3170" w:rsidRDefault="00FC6C44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1, стр.3, п.1.12;  стр.4 п.1.20.</w:t>
            </w:r>
          </w:p>
        </w:tc>
      </w:tr>
      <w:tr w:rsidR="00B24752" w:rsidRPr="008D3170" w:rsidTr="00085CA5">
        <w:trPr>
          <w:cantSplit/>
        </w:trPr>
        <w:tc>
          <w:tcPr>
            <w:tcW w:w="567" w:type="dxa"/>
            <w:gridSpan w:val="2"/>
          </w:tcPr>
          <w:p w:rsidR="00B24752" w:rsidRPr="008D3170" w:rsidRDefault="00971AC0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B24752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0" w:type="dxa"/>
          </w:tcPr>
          <w:p w:rsidR="00B24752" w:rsidRPr="008D3170" w:rsidRDefault="00B24752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 2.6. Устава не определяет исчерпывающий перечень видов деятельности</w:t>
            </w:r>
          </w:p>
        </w:tc>
        <w:tc>
          <w:tcPr>
            <w:tcW w:w="3402" w:type="dxa"/>
            <w:gridSpan w:val="2"/>
          </w:tcPr>
          <w:p w:rsidR="00B24752" w:rsidRPr="008D3170" w:rsidRDefault="00B24752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14 (часть 3) Федерального закона от 12.01.1996 № 7-ФЗ «О коммерческих организациях»</w:t>
            </w:r>
          </w:p>
        </w:tc>
        <w:tc>
          <w:tcPr>
            <w:tcW w:w="3402" w:type="dxa"/>
            <w:gridSpan w:val="2"/>
          </w:tcPr>
          <w:p w:rsidR="00B24752" w:rsidRPr="008D3170" w:rsidRDefault="00FC6C44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1, стр.5, п.</w:t>
            </w:r>
            <w:r w:rsidR="00D90C09">
              <w:rPr>
                <w:rFonts w:ascii="Times New Roman" w:eastAsia="Times New Roman" w:hAnsi="Times New Roman" w:cs="Times New Roman"/>
                <w:sz w:val="26"/>
                <w:szCs w:val="26"/>
              </w:rPr>
              <w:t>2.4,2.5.,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2.6.</w:t>
            </w:r>
          </w:p>
        </w:tc>
      </w:tr>
      <w:tr w:rsidR="00B24752" w:rsidRPr="008D3170" w:rsidTr="00085CA5">
        <w:trPr>
          <w:cantSplit/>
        </w:trPr>
        <w:tc>
          <w:tcPr>
            <w:tcW w:w="567" w:type="dxa"/>
            <w:gridSpan w:val="2"/>
          </w:tcPr>
          <w:p w:rsidR="00B24752" w:rsidRPr="008D3170" w:rsidRDefault="00971AC0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B24752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80" w:type="dxa"/>
          </w:tcPr>
          <w:p w:rsidR="00B24752" w:rsidRPr="008D3170" w:rsidRDefault="00FC6C44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Пункты 5.10., 5</w:t>
            </w:r>
            <w:r w:rsidR="00B24752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.12 Устава сформированы с превышением полномочий образовательной организации</w:t>
            </w:r>
          </w:p>
        </w:tc>
        <w:tc>
          <w:tcPr>
            <w:tcW w:w="3402" w:type="dxa"/>
            <w:gridSpan w:val="2"/>
          </w:tcPr>
          <w:p w:rsidR="00B24752" w:rsidRPr="008D3170" w:rsidRDefault="00B24752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26 (части 4,5) Федерального закона № 273-ФЗ</w:t>
            </w:r>
          </w:p>
        </w:tc>
        <w:tc>
          <w:tcPr>
            <w:tcW w:w="3402" w:type="dxa"/>
            <w:gridSpan w:val="2"/>
          </w:tcPr>
          <w:p w:rsidR="00B24752" w:rsidRPr="008D3170" w:rsidRDefault="00FC6C44" w:rsidP="00FC6C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1, (пункт 5.10. из Устава исключен), стр.19</w:t>
            </w:r>
            <w:r w:rsidR="008D1BDA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,20 п.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п.5.11</w:t>
            </w:r>
            <w:r w:rsidR="008D1BDA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-5.11.9.</w:t>
            </w:r>
          </w:p>
        </w:tc>
      </w:tr>
      <w:tr w:rsidR="00B24752" w:rsidRPr="008D3170" w:rsidTr="00085CA5">
        <w:trPr>
          <w:cantSplit/>
        </w:trPr>
        <w:tc>
          <w:tcPr>
            <w:tcW w:w="567" w:type="dxa"/>
            <w:gridSpan w:val="2"/>
          </w:tcPr>
          <w:p w:rsidR="00B24752" w:rsidRPr="008D3170" w:rsidRDefault="00971AC0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B24752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80" w:type="dxa"/>
          </w:tcPr>
          <w:p w:rsidR="00B24752" w:rsidRPr="008D3170" w:rsidRDefault="00B24752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В пунктах 5.8, 5.9. Устава отсутствует порядок выступления представителей коллегиальных органов (педсовет и общее собрание) от имени организации</w:t>
            </w:r>
          </w:p>
        </w:tc>
        <w:tc>
          <w:tcPr>
            <w:tcW w:w="3402" w:type="dxa"/>
            <w:gridSpan w:val="2"/>
          </w:tcPr>
          <w:p w:rsidR="00B24752" w:rsidRPr="008D3170" w:rsidRDefault="00B24752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26 (часть 5) Федерального закона № 273-ФЗ</w:t>
            </w:r>
          </w:p>
        </w:tc>
        <w:tc>
          <w:tcPr>
            <w:tcW w:w="3402" w:type="dxa"/>
            <w:gridSpan w:val="2"/>
          </w:tcPr>
          <w:p w:rsidR="00B24752" w:rsidRPr="008D3170" w:rsidRDefault="008D1BDA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1, стр.20, п.5.12, 5.12.1.</w:t>
            </w:r>
          </w:p>
        </w:tc>
      </w:tr>
      <w:tr w:rsidR="00B24752" w:rsidRPr="008D3170" w:rsidTr="00085CA5">
        <w:trPr>
          <w:cantSplit/>
        </w:trPr>
        <w:tc>
          <w:tcPr>
            <w:tcW w:w="567" w:type="dxa"/>
            <w:gridSpan w:val="2"/>
          </w:tcPr>
          <w:p w:rsidR="00B24752" w:rsidRPr="008D3170" w:rsidRDefault="00971AC0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401F53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80" w:type="dxa"/>
          </w:tcPr>
          <w:p w:rsidR="00B24752" w:rsidRPr="008D3170" w:rsidRDefault="00401F53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Уставе отсутствует порядок учета мнения органов, созданных по инициативе (п.5.10, 5.11, 5.12.Устава)</w:t>
            </w:r>
          </w:p>
        </w:tc>
        <w:tc>
          <w:tcPr>
            <w:tcW w:w="3402" w:type="dxa"/>
            <w:gridSpan w:val="2"/>
          </w:tcPr>
          <w:p w:rsidR="00B24752" w:rsidRPr="008D3170" w:rsidRDefault="00401F53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26 (части 4,5) Федерального закона № 273-ФЗ</w:t>
            </w:r>
          </w:p>
        </w:tc>
        <w:tc>
          <w:tcPr>
            <w:tcW w:w="3402" w:type="dxa"/>
            <w:gridSpan w:val="2"/>
          </w:tcPr>
          <w:p w:rsidR="00B24752" w:rsidRPr="008D3170" w:rsidRDefault="008D1BDA" w:rsidP="008C2D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 (пункт 5.10 из Устава исключен), стр.</w:t>
            </w:r>
            <w:r w:rsidR="00E929CE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18-20)</w:t>
            </w:r>
            <w:r w:rsidR="00A12567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, стр.20-21, п.5.12</w:t>
            </w:r>
          </w:p>
        </w:tc>
      </w:tr>
      <w:tr w:rsidR="00971AC0" w:rsidRPr="008D3170" w:rsidTr="009D74A9">
        <w:trPr>
          <w:cantSplit/>
        </w:trPr>
        <w:tc>
          <w:tcPr>
            <w:tcW w:w="9951" w:type="dxa"/>
            <w:gridSpan w:val="7"/>
          </w:tcPr>
          <w:p w:rsidR="00971AC0" w:rsidRPr="008D3170" w:rsidRDefault="00971AC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обязательных требований законодательства Российской федерации в сфере образования, предусмотренные статьей 28 Федерального закона от 29.12.2012 № 273-ФЗ «Об образовании в Российской Федерации», в том числе:</w:t>
            </w:r>
          </w:p>
        </w:tc>
      </w:tr>
      <w:tr w:rsidR="00971AC0" w:rsidRPr="008D3170" w:rsidTr="00C206D1">
        <w:trPr>
          <w:cantSplit/>
        </w:trPr>
        <w:tc>
          <w:tcPr>
            <w:tcW w:w="543" w:type="dxa"/>
          </w:tcPr>
          <w:p w:rsidR="00971AC0" w:rsidRPr="008D3170" w:rsidRDefault="00971AC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08" w:type="dxa"/>
            <w:gridSpan w:val="6"/>
          </w:tcPr>
          <w:p w:rsidR="00971AC0" w:rsidRPr="008D3170" w:rsidRDefault="00971AC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п.1 ч.3 ст.28: разработка и принятие правил внутреннего распорядка обучающихся, правил внутреннего трудового распорядка, иных локальных нормативных документов</w:t>
            </w:r>
          </w:p>
        </w:tc>
      </w:tr>
      <w:tr w:rsidR="00971AC0" w:rsidRPr="008D3170" w:rsidTr="00971AC0">
        <w:trPr>
          <w:cantSplit/>
        </w:trPr>
        <w:tc>
          <w:tcPr>
            <w:tcW w:w="543" w:type="dxa"/>
          </w:tcPr>
          <w:p w:rsidR="00971AC0" w:rsidRPr="008D3170" w:rsidRDefault="00971AC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3454" w:type="dxa"/>
            <w:gridSpan w:val="3"/>
          </w:tcPr>
          <w:p w:rsidR="00971AC0" w:rsidRPr="008D3170" w:rsidRDefault="00971AC0" w:rsidP="0081490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Не разработаны локальные нормативные документы по основным вопросам организации и осуществления образовательной деятельности, в том числе: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о привлечении и использовании средств благотворительной помощи;</w:t>
            </w:r>
          </w:p>
          <w:p w:rsidR="00971AC0" w:rsidRPr="008D3170" w:rsidRDefault="00971AC0" w:rsidP="0081490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- о праве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деятельности;</w:t>
            </w:r>
          </w:p>
          <w:p w:rsidR="00814908" w:rsidRPr="008D3170" w:rsidRDefault="00814908" w:rsidP="0081490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- об организации работы комиссии по урегулированию споров между участниками образовательных отношений.</w:t>
            </w:r>
          </w:p>
        </w:tc>
        <w:tc>
          <w:tcPr>
            <w:tcW w:w="2835" w:type="dxa"/>
            <w:gridSpan w:val="2"/>
          </w:tcPr>
          <w:p w:rsidR="00971AC0" w:rsidRPr="008D3170" w:rsidRDefault="00814908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28 (пункт 1 части 3), статья 30 (часть 2), статья 47 (пункт 7 части 3, часть 4) Федерального закона № 273-ФЗ</w:t>
            </w:r>
          </w:p>
        </w:tc>
        <w:tc>
          <w:tcPr>
            <w:tcW w:w="3119" w:type="dxa"/>
          </w:tcPr>
          <w:p w:rsidR="00E929CE" w:rsidRPr="008D3170" w:rsidRDefault="00E929CE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29CE" w:rsidRPr="008D3170" w:rsidRDefault="00E929CE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29CE" w:rsidRPr="008D3170" w:rsidRDefault="00E929CE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29CE" w:rsidRPr="008D3170" w:rsidRDefault="00E929CE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29CE" w:rsidRPr="008D3170" w:rsidRDefault="00E929CE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2</w:t>
            </w:r>
          </w:p>
          <w:p w:rsidR="00E929CE" w:rsidRPr="008D3170" w:rsidRDefault="00E929CE" w:rsidP="00E92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29CE" w:rsidRPr="008D3170" w:rsidRDefault="00E929CE" w:rsidP="00E92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29CE" w:rsidRPr="008D3170" w:rsidRDefault="00E929CE" w:rsidP="00E92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Приложение № 3</w:t>
            </w:r>
          </w:p>
          <w:p w:rsidR="00E929CE" w:rsidRPr="008D3170" w:rsidRDefault="00E929CE" w:rsidP="00E92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29CE" w:rsidRPr="008D3170" w:rsidRDefault="00E929CE" w:rsidP="00E92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29CE" w:rsidRPr="008D3170" w:rsidRDefault="00E929CE" w:rsidP="00E92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29CE" w:rsidRPr="008D3170" w:rsidRDefault="00E929CE" w:rsidP="00E929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1AC0" w:rsidRPr="008D3170" w:rsidRDefault="00E929CE" w:rsidP="00E929CE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4</w:t>
            </w:r>
          </w:p>
        </w:tc>
      </w:tr>
      <w:tr w:rsidR="00814908" w:rsidRPr="008D3170" w:rsidTr="004B6FE6">
        <w:trPr>
          <w:cantSplit/>
        </w:trPr>
        <w:tc>
          <w:tcPr>
            <w:tcW w:w="543" w:type="dxa"/>
          </w:tcPr>
          <w:p w:rsidR="00814908" w:rsidRPr="008D3170" w:rsidRDefault="00814908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408" w:type="dxa"/>
            <w:gridSpan w:val="6"/>
          </w:tcPr>
          <w:p w:rsidR="00814908" w:rsidRPr="008D3170" w:rsidRDefault="00814908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п. ч.3 ст.28: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</w:t>
            </w:r>
          </w:p>
        </w:tc>
      </w:tr>
      <w:tr w:rsidR="00814908" w:rsidRPr="008D3170" w:rsidTr="00971AC0">
        <w:trPr>
          <w:cantSplit/>
        </w:trPr>
        <w:tc>
          <w:tcPr>
            <w:tcW w:w="543" w:type="dxa"/>
          </w:tcPr>
          <w:p w:rsidR="00814908" w:rsidRPr="008D3170" w:rsidRDefault="00814908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454" w:type="dxa"/>
            <w:gridSpan w:val="3"/>
          </w:tcPr>
          <w:p w:rsidR="00814908" w:rsidRPr="008D3170" w:rsidRDefault="00814908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не имеет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2835" w:type="dxa"/>
            <w:gridSpan w:val="2"/>
          </w:tcPr>
          <w:p w:rsidR="00814908" w:rsidRPr="008D3170" w:rsidRDefault="00814908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64 Федерального закона № 273-ФЗ; Приказ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3119" w:type="dxa"/>
          </w:tcPr>
          <w:p w:rsidR="00814908" w:rsidRPr="008D3170" w:rsidRDefault="00E929CE" w:rsidP="008D31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5 (</w:t>
            </w:r>
            <w:r w:rsidR="00814908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выданная 16.07.2018 г. АНО ДПО «Образовательный центр для муниципальной сферы каменный город»</w:t>
            </w:r>
            <w:r w:rsidR="00D90C0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A3900" w:rsidRPr="008D3170" w:rsidTr="001964A6">
        <w:trPr>
          <w:cantSplit/>
        </w:trPr>
        <w:tc>
          <w:tcPr>
            <w:tcW w:w="543" w:type="dxa"/>
          </w:tcPr>
          <w:p w:rsidR="00DA3900" w:rsidRPr="008D3170" w:rsidRDefault="00DA390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408" w:type="dxa"/>
            <w:gridSpan w:val="6"/>
          </w:tcPr>
          <w:p w:rsidR="00DA3900" w:rsidRPr="008D3170" w:rsidRDefault="00DA390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п.6 ч.3 ст.28: разработка и утверждение образовательных программ образовательной организации</w:t>
            </w:r>
          </w:p>
        </w:tc>
      </w:tr>
      <w:tr w:rsidR="00DA3900" w:rsidRPr="008D3170" w:rsidTr="00971AC0">
        <w:trPr>
          <w:cantSplit/>
        </w:trPr>
        <w:tc>
          <w:tcPr>
            <w:tcW w:w="543" w:type="dxa"/>
          </w:tcPr>
          <w:p w:rsidR="00DA3900" w:rsidRPr="008D3170" w:rsidRDefault="00DA390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3454" w:type="dxa"/>
            <w:gridSpan w:val="3"/>
          </w:tcPr>
          <w:p w:rsidR="00DA3900" w:rsidRPr="008D3170" w:rsidRDefault="00DA390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Основная образовательная программа дошкольного образования (далее образовательная программа) не соответствует требованиям ФГОС ДО к структуре ООП ДО</w:t>
            </w:r>
          </w:p>
        </w:tc>
        <w:tc>
          <w:tcPr>
            <w:tcW w:w="2835" w:type="dxa"/>
            <w:gridSpan w:val="2"/>
          </w:tcPr>
          <w:p w:rsidR="00DA3900" w:rsidRPr="008D3170" w:rsidRDefault="00DA390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12 (части 5, 6) Федерального закона № 273-ФЗ</w:t>
            </w:r>
          </w:p>
        </w:tc>
        <w:tc>
          <w:tcPr>
            <w:tcW w:w="3119" w:type="dxa"/>
          </w:tcPr>
          <w:p w:rsidR="00DA3900" w:rsidRPr="008D3170" w:rsidRDefault="00E929CE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6, стр.2</w:t>
            </w:r>
          </w:p>
        </w:tc>
      </w:tr>
      <w:tr w:rsidR="00DA3900" w:rsidRPr="008D3170" w:rsidTr="00971AC0">
        <w:trPr>
          <w:cantSplit/>
        </w:trPr>
        <w:tc>
          <w:tcPr>
            <w:tcW w:w="543" w:type="dxa"/>
          </w:tcPr>
          <w:p w:rsidR="00DA3900" w:rsidRPr="008D3170" w:rsidRDefault="00DA390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454" w:type="dxa"/>
            <w:gridSpan w:val="3"/>
          </w:tcPr>
          <w:p w:rsidR="00DA3900" w:rsidRPr="008D3170" w:rsidRDefault="00DA390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Учебно-методическая документация по реализуемой программе не соответствует требованиям ФГОС дошкольного образования</w:t>
            </w:r>
          </w:p>
        </w:tc>
        <w:tc>
          <w:tcPr>
            <w:tcW w:w="2835" w:type="dxa"/>
            <w:gridSpan w:val="2"/>
          </w:tcPr>
          <w:p w:rsidR="00DA3900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3.5.1 (5) Приказа Минобрнауки РФ от 17 октября 2013 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119" w:type="dxa"/>
          </w:tcPr>
          <w:p w:rsidR="00DA3900" w:rsidRPr="008D3170" w:rsidRDefault="00E929CE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6, стр.56, раздел 3, п.3.1.</w:t>
            </w:r>
          </w:p>
        </w:tc>
      </w:tr>
      <w:tr w:rsidR="00DA3900" w:rsidRPr="008D3170" w:rsidTr="00971AC0">
        <w:trPr>
          <w:cantSplit/>
        </w:trPr>
        <w:tc>
          <w:tcPr>
            <w:tcW w:w="543" w:type="dxa"/>
          </w:tcPr>
          <w:p w:rsidR="00DA3900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3454" w:type="dxa"/>
            <w:gridSpan w:val="3"/>
          </w:tcPr>
          <w:p w:rsidR="00DA3900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 коррекционная работа, учет особенностей развития и специфических  образовательных потребностей каждой категории детей</w:t>
            </w:r>
          </w:p>
        </w:tc>
        <w:tc>
          <w:tcPr>
            <w:tcW w:w="2835" w:type="dxa"/>
            <w:gridSpan w:val="2"/>
          </w:tcPr>
          <w:p w:rsidR="00DA3900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2.11.2, 2.11.3 приказа Минобрнауки РФ от 17.10.2013 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119" w:type="dxa"/>
          </w:tcPr>
          <w:p w:rsidR="00DA3900" w:rsidRPr="008D3170" w:rsidRDefault="00E929CE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6, стр.24</w:t>
            </w:r>
            <w:r w:rsidR="00D90C09">
              <w:rPr>
                <w:rFonts w:ascii="Times New Roman" w:eastAsia="Times New Roman" w:hAnsi="Times New Roman" w:cs="Times New Roman"/>
                <w:sz w:val="26"/>
                <w:szCs w:val="26"/>
              </w:rPr>
              <w:t>-33, раздел 2, п.2.1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6013" w:rsidRPr="008D3170" w:rsidTr="00971AC0">
        <w:trPr>
          <w:cantSplit/>
        </w:trPr>
        <w:tc>
          <w:tcPr>
            <w:tcW w:w="543" w:type="dxa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3454" w:type="dxa"/>
            <w:gridSpan w:val="3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 раздел образовательной программы не имеет описание материально-технического обеспечения образовательной программы</w:t>
            </w:r>
          </w:p>
        </w:tc>
        <w:tc>
          <w:tcPr>
            <w:tcW w:w="2835" w:type="dxa"/>
            <w:gridSpan w:val="2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2.11.3 приказа Минобрнауки РФ от 17.10.2013 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119" w:type="dxa"/>
          </w:tcPr>
          <w:p w:rsidR="00346013" w:rsidRPr="008D3170" w:rsidRDefault="00E929CE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6, стр.56, раздел 3, п.3.1.</w:t>
            </w:r>
          </w:p>
        </w:tc>
      </w:tr>
      <w:tr w:rsidR="00346013" w:rsidRPr="008D3170" w:rsidTr="00971AC0">
        <w:trPr>
          <w:cantSplit/>
        </w:trPr>
        <w:tc>
          <w:tcPr>
            <w:tcW w:w="543" w:type="dxa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3454" w:type="dxa"/>
            <w:gridSpan w:val="3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 описание обеспеченности методическими материалами и средствами обучения и воспитания, включать распорядок и /или режим дня</w:t>
            </w:r>
          </w:p>
        </w:tc>
        <w:tc>
          <w:tcPr>
            <w:tcW w:w="2835" w:type="dxa"/>
            <w:gridSpan w:val="2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2.11.3 приказа Минобрнауки РФ от 17.10.2013 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119" w:type="dxa"/>
          </w:tcPr>
          <w:p w:rsidR="00E929CE" w:rsidRPr="008D3170" w:rsidRDefault="00E929CE" w:rsidP="00E9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6, </w:t>
            </w:r>
          </w:p>
          <w:p w:rsidR="00E929CE" w:rsidRPr="008D3170" w:rsidRDefault="00E929CE" w:rsidP="00E9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стр.56, раздел 3, п.3.1; </w:t>
            </w:r>
          </w:p>
          <w:p w:rsidR="00E929CE" w:rsidRPr="008D3170" w:rsidRDefault="00E929CE" w:rsidP="00E9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стр.59 раздел 3, п.3.3; </w:t>
            </w:r>
          </w:p>
          <w:p w:rsidR="00346013" w:rsidRPr="008D3170" w:rsidRDefault="00E929CE" w:rsidP="00E9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стр. 64, раздел 3 п.3.5; стр.67, раздел 3,п.3.6</w:t>
            </w:r>
          </w:p>
        </w:tc>
      </w:tr>
      <w:tr w:rsidR="00346013" w:rsidRPr="008D3170" w:rsidTr="00971AC0">
        <w:trPr>
          <w:cantSplit/>
        </w:trPr>
        <w:tc>
          <w:tcPr>
            <w:tcW w:w="543" w:type="dxa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4.6.</w:t>
            </w:r>
          </w:p>
        </w:tc>
        <w:tc>
          <w:tcPr>
            <w:tcW w:w="3454" w:type="dxa"/>
            <w:gridSpan w:val="3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 дополнительный раздел образовательной программы в виде краткой презентации</w:t>
            </w:r>
          </w:p>
        </w:tc>
        <w:tc>
          <w:tcPr>
            <w:tcW w:w="2835" w:type="dxa"/>
            <w:gridSpan w:val="2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2.11.3 приказа Минобрнауки РФ от 17.10.2013 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119" w:type="dxa"/>
          </w:tcPr>
          <w:p w:rsidR="00346013" w:rsidRPr="008D3170" w:rsidRDefault="00E929CE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6, стр.81, раздел 4.</w:t>
            </w:r>
          </w:p>
        </w:tc>
      </w:tr>
      <w:tr w:rsidR="00346013" w:rsidRPr="008D3170" w:rsidTr="000A08F6">
        <w:trPr>
          <w:cantSplit/>
        </w:trPr>
        <w:tc>
          <w:tcPr>
            <w:tcW w:w="543" w:type="dxa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408" w:type="dxa"/>
            <w:gridSpan w:val="6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при организации обучения детей с ограниченными возможностями здоровья в образовательных организациях</w:t>
            </w:r>
          </w:p>
        </w:tc>
      </w:tr>
      <w:tr w:rsidR="00346013" w:rsidRPr="008D3170" w:rsidTr="00971AC0">
        <w:trPr>
          <w:cantSplit/>
        </w:trPr>
        <w:tc>
          <w:tcPr>
            <w:tcW w:w="543" w:type="dxa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454" w:type="dxa"/>
            <w:gridSpan w:val="3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 система индивидуальной коррекционной помощи детям, испытывающим трудности и освоении программы ОВЗ права</w:t>
            </w:r>
          </w:p>
        </w:tc>
        <w:tc>
          <w:tcPr>
            <w:tcW w:w="2835" w:type="dxa"/>
            <w:gridSpan w:val="2"/>
          </w:tcPr>
          <w:p w:rsidR="00346013" w:rsidRPr="008D3170" w:rsidRDefault="0034601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 </w:t>
            </w:r>
            <w:r w:rsidR="002F12D9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2.11.2, 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2.11.3 приказа Минобрнауки РФ от 17.10.2013 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119" w:type="dxa"/>
          </w:tcPr>
          <w:p w:rsidR="00D90C09" w:rsidRDefault="00E619A7" w:rsidP="00E6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6, </w:t>
            </w:r>
          </w:p>
          <w:p w:rsidR="00346013" w:rsidRPr="008D3170" w:rsidRDefault="00E619A7" w:rsidP="00E6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стр.48</w:t>
            </w:r>
            <w:r w:rsidR="00D90C09">
              <w:rPr>
                <w:rFonts w:ascii="Times New Roman" w:eastAsia="Times New Roman" w:hAnsi="Times New Roman" w:cs="Times New Roman"/>
                <w:sz w:val="26"/>
                <w:szCs w:val="26"/>
              </w:rPr>
              <w:t>-53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раздел 2, п.2.4.</w:t>
            </w:r>
          </w:p>
        </w:tc>
      </w:tr>
      <w:tr w:rsidR="00346013" w:rsidRPr="008D3170" w:rsidTr="00971AC0">
        <w:trPr>
          <w:cantSplit/>
        </w:trPr>
        <w:tc>
          <w:tcPr>
            <w:tcW w:w="543" w:type="dxa"/>
          </w:tcPr>
          <w:p w:rsidR="00346013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3454" w:type="dxa"/>
            <w:gridSpan w:val="3"/>
          </w:tcPr>
          <w:p w:rsidR="00346013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 описание образовательной деятельности по профессиональной коррекции нарушений развития детей ОВЗ</w:t>
            </w:r>
          </w:p>
        </w:tc>
        <w:tc>
          <w:tcPr>
            <w:tcW w:w="2835" w:type="dxa"/>
            <w:gridSpan w:val="2"/>
          </w:tcPr>
          <w:p w:rsidR="00346013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2.11.2, 2.11.3 приказа Минобрнауки РФ от 17.10.2013 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119" w:type="dxa"/>
          </w:tcPr>
          <w:p w:rsidR="00D90C09" w:rsidRDefault="00E619A7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6, </w:t>
            </w:r>
          </w:p>
          <w:p w:rsidR="00346013" w:rsidRPr="008D3170" w:rsidRDefault="00E619A7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стр.48</w:t>
            </w:r>
            <w:r w:rsidR="00D90C09">
              <w:rPr>
                <w:rFonts w:ascii="Times New Roman" w:eastAsia="Times New Roman" w:hAnsi="Times New Roman" w:cs="Times New Roman"/>
                <w:sz w:val="26"/>
                <w:szCs w:val="26"/>
              </w:rPr>
              <w:t>-53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раздел 2, п.2.4.</w:t>
            </w:r>
          </w:p>
        </w:tc>
      </w:tr>
      <w:tr w:rsidR="002F12D9" w:rsidRPr="008D3170" w:rsidTr="00614253">
        <w:trPr>
          <w:cantSplit/>
        </w:trPr>
        <w:tc>
          <w:tcPr>
            <w:tcW w:w="9951" w:type="dxa"/>
            <w:gridSpan w:val="7"/>
          </w:tcPr>
          <w:p w:rsidR="002F12D9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нарушения, в  том числе:</w:t>
            </w:r>
          </w:p>
        </w:tc>
      </w:tr>
      <w:tr w:rsidR="002F12D9" w:rsidRPr="008D3170" w:rsidTr="00EA56FC">
        <w:trPr>
          <w:cantSplit/>
        </w:trPr>
        <w:tc>
          <w:tcPr>
            <w:tcW w:w="543" w:type="dxa"/>
          </w:tcPr>
          <w:p w:rsidR="002F12D9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408" w:type="dxa"/>
            <w:gridSpan w:val="6"/>
          </w:tcPr>
          <w:p w:rsidR="002F12D9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 требований к условиям реализации основной образовательной программы</w:t>
            </w:r>
          </w:p>
        </w:tc>
      </w:tr>
      <w:tr w:rsidR="002F12D9" w:rsidRPr="008D3170" w:rsidTr="00971AC0">
        <w:trPr>
          <w:cantSplit/>
        </w:trPr>
        <w:tc>
          <w:tcPr>
            <w:tcW w:w="543" w:type="dxa"/>
          </w:tcPr>
          <w:p w:rsidR="002F12D9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3454" w:type="dxa"/>
            <w:gridSpan w:val="3"/>
          </w:tcPr>
          <w:p w:rsidR="002F12D9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создана образовательная среда, которая способствует профессиональному развитию педагогических работников</w:t>
            </w:r>
          </w:p>
        </w:tc>
        <w:tc>
          <w:tcPr>
            <w:tcW w:w="2835" w:type="dxa"/>
            <w:gridSpan w:val="2"/>
          </w:tcPr>
          <w:p w:rsidR="002F12D9" w:rsidRPr="008D3170" w:rsidRDefault="002F12D9" w:rsidP="002F1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3.1. приказа Минобрнауки РФ от 17.10.2013 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119" w:type="dxa"/>
          </w:tcPr>
          <w:p w:rsidR="002F12D9" w:rsidRPr="008D3170" w:rsidRDefault="00E619A7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6, стр.56, раздел 3, п.3.1.</w:t>
            </w:r>
          </w:p>
          <w:p w:rsidR="004B51B0" w:rsidRPr="008D3170" w:rsidRDefault="004B51B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1040EA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3;</w:t>
            </w:r>
          </w:p>
          <w:p w:rsidR="001040EA" w:rsidRPr="008D3170" w:rsidRDefault="001040EA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Приложения №№7,8,9;</w:t>
            </w:r>
          </w:p>
          <w:p w:rsidR="001040EA" w:rsidRPr="008D3170" w:rsidRDefault="001040EA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10,11</w:t>
            </w:r>
          </w:p>
        </w:tc>
      </w:tr>
      <w:tr w:rsidR="002F12D9" w:rsidRPr="008D3170" w:rsidTr="00971AC0">
        <w:trPr>
          <w:cantSplit/>
        </w:trPr>
        <w:tc>
          <w:tcPr>
            <w:tcW w:w="543" w:type="dxa"/>
          </w:tcPr>
          <w:p w:rsidR="002F12D9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6.2.</w:t>
            </w:r>
          </w:p>
        </w:tc>
        <w:tc>
          <w:tcPr>
            <w:tcW w:w="3454" w:type="dxa"/>
            <w:gridSpan w:val="3"/>
          </w:tcPr>
          <w:p w:rsidR="002F12D9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создана образовательная среда, которая создает условия для развивающего вариативного дошкольного образования</w:t>
            </w:r>
          </w:p>
        </w:tc>
        <w:tc>
          <w:tcPr>
            <w:tcW w:w="2835" w:type="dxa"/>
            <w:gridSpan w:val="2"/>
          </w:tcPr>
          <w:p w:rsidR="002F12D9" w:rsidRPr="008D3170" w:rsidRDefault="002F12D9" w:rsidP="008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3.1. приказа Минобрнауки РФ от 17.10.2013 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119" w:type="dxa"/>
          </w:tcPr>
          <w:p w:rsidR="00D90C09" w:rsidRDefault="00E619A7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6, </w:t>
            </w:r>
          </w:p>
          <w:p w:rsidR="002F12D9" w:rsidRPr="008D3170" w:rsidRDefault="00E619A7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стр.37</w:t>
            </w:r>
            <w:r w:rsidR="00D90C09">
              <w:rPr>
                <w:rFonts w:ascii="Times New Roman" w:eastAsia="Times New Roman" w:hAnsi="Times New Roman" w:cs="Times New Roman"/>
                <w:sz w:val="26"/>
                <w:szCs w:val="26"/>
              </w:rPr>
              <w:t>-38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раздел 2, п.2.2.</w:t>
            </w:r>
          </w:p>
          <w:p w:rsidR="00E620D3" w:rsidRPr="008D3170" w:rsidRDefault="001040EA" w:rsidP="00E6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Приложения </w:t>
            </w:r>
          </w:p>
          <w:p w:rsidR="00E620D3" w:rsidRPr="008D3170" w:rsidRDefault="00E620D3" w:rsidP="00E6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№№</w:t>
            </w:r>
            <w:r w:rsidR="001040EA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11,12,13,14,15,</w:t>
            </w:r>
          </w:p>
          <w:p w:rsidR="001040EA" w:rsidRPr="008D3170" w:rsidRDefault="001040EA" w:rsidP="00E6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E620D3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,17,18,19-23</w:t>
            </w:r>
          </w:p>
        </w:tc>
      </w:tr>
      <w:tr w:rsidR="002F12D9" w:rsidRPr="008D3170" w:rsidTr="000D2891">
        <w:trPr>
          <w:cantSplit/>
        </w:trPr>
        <w:tc>
          <w:tcPr>
            <w:tcW w:w="543" w:type="dxa"/>
          </w:tcPr>
          <w:p w:rsidR="002F12D9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408" w:type="dxa"/>
            <w:gridSpan w:val="6"/>
          </w:tcPr>
          <w:p w:rsidR="002F12D9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 обязательных требований законодательства Российской Федерации, связанные с размещением информации на официальном сайте:</w:t>
            </w:r>
          </w:p>
        </w:tc>
      </w:tr>
      <w:tr w:rsidR="002F12D9" w:rsidRPr="008D3170" w:rsidTr="00971AC0">
        <w:trPr>
          <w:cantSplit/>
        </w:trPr>
        <w:tc>
          <w:tcPr>
            <w:tcW w:w="543" w:type="dxa"/>
          </w:tcPr>
          <w:p w:rsidR="002F12D9" w:rsidRPr="008D3170" w:rsidRDefault="002F12D9" w:rsidP="008E419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454" w:type="dxa"/>
            <w:gridSpan w:val="3"/>
          </w:tcPr>
          <w:p w:rsidR="002F12D9" w:rsidRPr="008D3170" w:rsidRDefault="002F12D9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На официальном сайте</w:t>
            </w:r>
            <w:r w:rsidR="004C72A0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организации  в информационно-телекоммуникационной сети «Интернет» (</w:t>
            </w:r>
            <w:hyperlink r:id="rId10" w:history="1">
              <w:r w:rsidR="004C72A0"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http</w:t>
              </w:r>
              <w:r w:rsidR="004C72A0"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://</w:t>
              </w:r>
              <w:r w:rsidR="004C72A0"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yuswa</w:t>
              </w:r>
              <w:r w:rsidR="004C72A0"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-</w:t>
              </w:r>
              <w:r w:rsidR="004C72A0"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skazka</w:t>
              </w:r>
              <w:r w:rsidR="004C72A0"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.</w:t>
              </w:r>
              <w:r w:rsidR="004C72A0"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ucoz</w:t>
              </w:r>
              <w:r w:rsidR="004C72A0"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.</w:t>
              </w:r>
              <w:r w:rsidR="004C72A0"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ru</w:t>
              </w:r>
              <w:r w:rsidR="004C72A0"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/</w:t>
              </w:r>
            </w:hyperlink>
            <w:r w:rsidR="004C72A0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) отсутствует следующая информация:</w:t>
            </w:r>
          </w:p>
          <w:p w:rsidR="004C72A0" w:rsidRPr="008D3170" w:rsidRDefault="004C72A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- предписания органов, осуществляющих государственный контроль (надзор) в сфере образования. Отчеты об исполнении таких предписаний;</w:t>
            </w:r>
          </w:p>
          <w:p w:rsidR="004C72A0" w:rsidRPr="008D3170" w:rsidRDefault="004C72A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- контактные телефоны, адреса электронной почты руководителя образовательной организации, его заместителях в разделе «Руководство. Педагогический (научно-педагогический) состав»;</w:t>
            </w:r>
          </w:p>
          <w:p w:rsidR="004C72A0" w:rsidRPr="008D3170" w:rsidRDefault="004C72A0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уровень образования, квалификации и опыта работы, данные о повышении квалификации и (или) профессиональной переподготовке (при наличии), общий стаж работы, стаж работы по специальности Савельевой Т.Г., педагога-психолога </w:t>
            </w:r>
          </w:p>
        </w:tc>
        <w:tc>
          <w:tcPr>
            <w:tcW w:w="2835" w:type="dxa"/>
            <w:gridSpan w:val="2"/>
          </w:tcPr>
          <w:p w:rsidR="002F12D9" w:rsidRPr="008D3170" w:rsidRDefault="00F8324F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Статьи 28</w:t>
            </w:r>
            <w:r w:rsidR="004C72A0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21 части 3</w:t>
            </w:r>
            <w:r w:rsidR="004C72A0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, 29</w:t>
            </w:r>
            <w:r w:rsidR="004C72A0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Федерального закона № 273-ФЗ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; Приказ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</w:t>
            </w:r>
          </w:p>
        </w:tc>
        <w:tc>
          <w:tcPr>
            <w:tcW w:w="3119" w:type="dxa"/>
          </w:tcPr>
          <w:p w:rsidR="002F12D9" w:rsidRPr="008D3170" w:rsidRDefault="00E620D3" w:rsidP="00E6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организации  в информационно-телекоммуникационной сети «Интернет» (</w:t>
            </w:r>
            <w:hyperlink r:id="rId11" w:history="1"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http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://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yuswa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-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skazka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.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ucoz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.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ru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/</w:t>
              </w:r>
            </w:hyperlink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AC7EC7" w:rsidRPr="008D3170" w:rsidRDefault="00AC7EC7" w:rsidP="00E6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Предписания надзорных органов указаны в разделе «Сведения об ОУ. Документы.»</w:t>
            </w:r>
          </w:p>
          <w:p w:rsidR="00AC7EC7" w:rsidRPr="008D3170" w:rsidRDefault="00AC7EC7" w:rsidP="00E6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7EC7" w:rsidRPr="008D3170" w:rsidRDefault="00AC7EC7" w:rsidP="00E6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Контактные телефоны, адреса электронной почты указаны у главного бухгалтера, старшего воспи</w:t>
            </w:r>
            <w:r w:rsidR="00C679BC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ателя</w:t>
            </w:r>
            <w:r w:rsidR="00C679BC"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разделе «Руководство. Педагогический состав»</w:t>
            </w:r>
          </w:p>
          <w:p w:rsidR="00C679BC" w:rsidRPr="008D3170" w:rsidRDefault="00C679BC" w:rsidP="00C679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об уровне образования, квалификации и опыта работы, данные о повышении квалификации и (или) профессиональной переподготовке, общий стаж работы, стаж работы по специальности педагога-психолога</w:t>
            </w:r>
            <w:r w:rsid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Савельевой Т.Г. </w:t>
            </w: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указаны в разделе «Руководство. Педагогический состав»</w:t>
            </w:r>
          </w:p>
        </w:tc>
      </w:tr>
      <w:tr w:rsidR="002F12D9" w:rsidRPr="008D3170" w:rsidTr="00971AC0">
        <w:trPr>
          <w:cantSplit/>
        </w:trPr>
        <w:tc>
          <w:tcPr>
            <w:tcW w:w="543" w:type="dxa"/>
          </w:tcPr>
          <w:p w:rsidR="002F12D9" w:rsidRPr="008D3170" w:rsidRDefault="00F8324F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7.2.</w:t>
            </w:r>
          </w:p>
        </w:tc>
        <w:tc>
          <w:tcPr>
            <w:tcW w:w="3454" w:type="dxa"/>
            <w:gridSpan w:val="3"/>
          </w:tcPr>
          <w:p w:rsidR="002F12D9" w:rsidRPr="008D3170" w:rsidRDefault="00F8324F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На сайте размещена недостоверная информация, указывающая на наличие коллегиального органа Попечительского совета, в то время как в Уставе он отображен как представительский орган</w:t>
            </w:r>
          </w:p>
        </w:tc>
        <w:tc>
          <w:tcPr>
            <w:tcW w:w="2835" w:type="dxa"/>
            <w:gridSpan w:val="2"/>
          </w:tcPr>
          <w:p w:rsidR="002F12D9" w:rsidRPr="008D3170" w:rsidRDefault="00F8324F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29 (пункт 21 части 3) Федерального закона № 273-ФЗ</w:t>
            </w:r>
          </w:p>
        </w:tc>
        <w:tc>
          <w:tcPr>
            <w:tcW w:w="3119" w:type="dxa"/>
          </w:tcPr>
          <w:p w:rsidR="002F12D9" w:rsidRPr="008D3170" w:rsidRDefault="00E620D3" w:rsidP="00971A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Официальный сайт организации  в информационно-телекоммуникационной сети «Интернет» (</w:t>
            </w:r>
            <w:hyperlink r:id="rId12" w:history="1"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http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://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yuswa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-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skazka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.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ucoz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.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/>
                </w:rPr>
                <w:t>ru</w:t>
              </w:r>
              <w:r w:rsidRPr="008D3170">
                <w:rPr>
                  <w:rStyle w:val="a4"/>
                  <w:rFonts w:ascii="Times New Roman" w:eastAsia="Times New Roman" w:hAnsi="Times New Roman"/>
                  <w:sz w:val="26"/>
                  <w:szCs w:val="26"/>
                </w:rPr>
                <w:t>/</w:t>
              </w:r>
            </w:hyperlink>
            <w:r w:rsidRPr="008D3170">
              <w:rPr>
                <w:rFonts w:ascii="Times New Roman" w:eastAsia="Times New Roman" w:hAnsi="Times New Roman" w:cs="Times New Roman"/>
                <w:sz w:val="26"/>
                <w:szCs w:val="26"/>
              </w:rPr>
              <w:t>) (Попечительский совет исключен из Устава)</w:t>
            </w:r>
          </w:p>
        </w:tc>
      </w:tr>
    </w:tbl>
    <w:p w:rsidR="00B24752" w:rsidRPr="008D3170" w:rsidRDefault="00B24752" w:rsidP="008C2D4E">
      <w:pPr>
        <w:pStyle w:val="ab"/>
        <w:numPr>
          <w:ilvl w:val="0"/>
          <w:numId w:val="1"/>
        </w:numPr>
        <w:autoSpaceDE w:val="0"/>
        <w:snapToGrid w:val="0"/>
        <w:jc w:val="both"/>
        <w:rPr>
          <w:rFonts w:eastAsia="Courier New"/>
          <w:bCs/>
          <w:sz w:val="26"/>
          <w:szCs w:val="26"/>
          <w:lang w:eastAsia="ar-SA"/>
        </w:rPr>
      </w:pPr>
      <w:r w:rsidRPr="008D3170">
        <w:rPr>
          <w:rFonts w:eastAsia="Courier New"/>
          <w:bCs/>
          <w:sz w:val="26"/>
          <w:szCs w:val="26"/>
          <w:lang w:eastAsia="ar-SA"/>
        </w:rPr>
        <w:t xml:space="preserve">Приняты следующие меры к устранению причин, способствующих совершению нарушений обязательных требований, </w:t>
      </w:r>
      <w:r w:rsidRPr="008D3170">
        <w:rPr>
          <w:rFonts w:eastAsia="Courier New"/>
          <w:bCs/>
          <w:sz w:val="26"/>
          <w:szCs w:val="26"/>
          <w:lang w:eastAsia="ar-SA"/>
        </w:rPr>
        <w:br/>
        <w:t>и их неукоснительному соблюдению:</w:t>
      </w:r>
    </w:p>
    <w:p w:rsidR="00B24752" w:rsidRPr="008D3170" w:rsidRDefault="003E7A22" w:rsidP="008C2D4E">
      <w:pPr>
        <w:pStyle w:val="ab"/>
        <w:numPr>
          <w:ilvl w:val="1"/>
          <w:numId w:val="1"/>
        </w:numPr>
        <w:autoSpaceDE w:val="0"/>
        <w:snapToGrid w:val="0"/>
        <w:jc w:val="both"/>
        <w:rPr>
          <w:rFonts w:eastAsia="Courier New"/>
          <w:bCs/>
          <w:sz w:val="26"/>
          <w:szCs w:val="26"/>
          <w:lang w:eastAsia="ar-SA"/>
        </w:rPr>
      </w:pPr>
      <w:r w:rsidRPr="008D3170">
        <w:rPr>
          <w:rFonts w:eastAsia="Courier New"/>
          <w:bCs/>
          <w:sz w:val="26"/>
          <w:szCs w:val="26"/>
          <w:lang w:eastAsia="ar-SA"/>
        </w:rPr>
        <w:t xml:space="preserve">Организация деятельности </w:t>
      </w:r>
      <w:r w:rsidR="00E620D3" w:rsidRPr="008D3170">
        <w:rPr>
          <w:rFonts w:eastAsia="Courier New"/>
          <w:bCs/>
          <w:sz w:val="26"/>
          <w:szCs w:val="26"/>
          <w:lang w:eastAsia="ar-SA"/>
        </w:rPr>
        <w:t xml:space="preserve">дошкольного образовательного </w:t>
      </w:r>
      <w:r w:rsidRPr="008D3170">
        <w:rPr>
          <w:rFonts w:eastAsia="Courier New"/>
          <w:bCs/>
          <w:sz w:val="26"/>
          <w:szCs w:val="26"/>
          <w:lang w:eastAsia="ar-SA"/>
        </w:rPr>
        <w:t>учреждения поставлена на контроль.</w:t>
      </w:r>
    </w:p>
    <w:p w:rsidR="00D43838" w:rsidRPr="008D3170" w:rsidRDefault="00D43838" w:rsidP="0005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170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2.2. </w:t>
      </w:r>
      <w:r w:rsidR="0094490A" w:rsidRPr="008D3170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По основным вопросам организации и осуществления образовательной деятел</w:t>
      </w:r>
      <w:r w:rsidRPr="008D3170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ьности в учреждении разработаны </w:t>
      </w:r>
      <w:r w:rsidR="0094490A" w:rsidRPr="008D3170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>локальные нормативные акты</w:t>
      </w:r>
      <w:r w:rsidRPr="008D3170"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  <w:t xml:space="preserve">: </w:t>
      </w:r>
      <w:r w:rsidRPr="008D3170">
        <w:rPr>
          <w:rFonts w:ascii="Times New Roman" w:eastAsia="Times New Roman" w:hAnsi="Times New Roman" w:cs="Times New Roman"/>
          <w:sz w:val="26"/>
          <w:szCs w:val="26"/>
        </w:rPr>
        <w:t>о привлечении и использовании средств благотворительной помощи;</w:t>
      </w:r>
    </w:p>
    <w:p w:rsidR="00D43838" w:rsidRPr="008D3170" w:rsidRDefault="00D43838" w:rsidP="0005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170">
        <w:rPr>
          <w:rFonts w:ascii="Times New Roman" w:eastAsia="Times New Roman" w:hAnsi="Times New Roman" w:cs="Times New Roman"/>
          <w:sz w:val="26"/>
          <w:szCs w:val="26"/>
        </w:rPr>
        <w:t>- о праве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деятельности;</w:t>
      </w:r>
    </w:p>
    <w:p w:rsidR="003E7A22" w:rsidRPr="008D3170" w:rsidRDefault="00D43838" w:rsidP="00055768">
      <w:pPr>
        <w:autoSpaceDE w:val="0"/>
        <w:snapToGrid w:val="0"/>
        <w:spacing w:after="0"/>
        <w:jc w:val="both"/>
        <w:rPr>
          <w:rFonts w:ascii="Times New Roman" w:eastAsia="Courier New" w:hAnsi="Times New Roman" w:cs="Times New Roman"/>
          <w:bCs/>
          <w:sz w:val="26"/>
          <w:szCs w:val="26"/>
          <w:lang w:eastAsia="ar-SA"/>
        </w:rPr>
      </w:pPr>
      <w:r w:rsidRPr="008D3170">
        <w:rPr>
          <w:rFonts w:ascii="Times New Roman" w:eastAsia="Times New Roman" w:hAnsi="Times New Roman" w:cs="Times New Roman"/>
          <w:sz w:val="26"/>
          <w:szCs w:val="26"/>
        </w:rPr>
        <w:t>- об организации работы комиссии по урегулированию споров между участниками образовательных отношений.</w:t>
      </w:r>
    </w:p>
    <w:p w:rsidR="0094490A" w:rsidRPr="008D3170" w:rsidRDefault="0094490A" w:rsidP="000E0E7A">
      <w:pPr>
        <w:pStyle w:val="ab"/>
        <w:numPr>
          <w:ilvl w:val="1"/>
          <w:numId w:val="4"/>
        </w:numPr>
        <w:autoSpaceDE w:val="0"/>
        <w:snapToGrid w:val="0"/>
        <w:jc w:val="both"/>
        <w:rPr>
          <w:rFonts w:eastAsia="Courier New"/>
          <w:bCs/>
          <w:sz w:val="26"/>
          <w:szCs w:val="26"/>
          <w:lang w:eastAsia="ar-SA"/>
        </w:rPr>
      </w:pPr>
      <w:r w:rsidRPr="008D3170">
        <w:rPr>
          <w:rFonts w:eastAsia="Courier New"/>
          <w:bCs/>
          <w:sz w:val="26"/>
          <w:szCs w:val="26"/>
          <w:lang w:eastAsia="ar-SA"/>
        </w:rPr>
        <w:t xml:space="preserve">Руководитель </w:t>
      </w:r>
      <w:r w:rsidR="000E0E7A" w:rsidRPr="008D3170">
        <w:rPr>
          <w:rFonts w:eastAsia="Courier New"/>
          <w:bCs/>
          <w:sz w:val="26"/>
          <w:szCs w:val="26"/>
          <w:lang w:eastAsia="ar-SA"/>
        </w:rPr>
        <w:t>учреждения</w:t>
      </w:r>
      <w:r w:rsidR="00597992">
        <w:rPr>
          <w:rFonts w:eastAsia="Courier New"/>
          <w:bCs/>
          <w:sz w:val="26"/>
          <w:szCs w:val="26"/>
          <w:lang w:eastAsia="ar-SA"/>
        </w:rPr>
        <w:t xml:space="preserve"> </w:t>
      </w:r>
      <w:r w:rsidRPr="008D3170">
        <w:rPr>
          <w:sz w:val="26"/>
          <w:szCs w:val="26"/>
        </w:rPr>
        <w:t>Боталова М.В. проходит обучение по программе профессиональной переподготовки «Менеджмент в сфере образования» в объеме 520 академических часов. Период обучения: февраль 2018 г.- август 2018 г. Диплом будет выдан в сентябре 2018 года.</w:t>
      </w:r>
    </w:p>
    <w:p w:rsidR="0094490A" w:rsidRPr="008D3170" w:rsidRDefault="0094490A" w:rsidP="000E0E7A">
      <w:pPr>
        <w:pStyle w:val="ab"/>
        <w:numPr>
          <w:ilvl w:val="1"/>
          <w:numId w:val="4"/>
        </w:numPr>
        <w:autoSpaceDE w:val="0"/>
        <w:snapToGrid w:val="0"/>
        <w:jc w:val="both"/>
        <w:rPr>
          <w:rFonts w:eastAsia="Courier New"/>
          <w:bCs/>
          <w:sz w:val="26"/>
          <w:szCs w:val="26"/>
          <w:lang w:eastAsia="ar-SA"/>
        </w:rPr>
      </w:pPr>
      <w:r w:rsidRPr="008D3170">
        <w:rPr>
          <w:sz w:val="26"/>
          <w:szCs w:val="26"/>
        </w:rPr>
        <w:t xml:space="preserve">В основную образовательную программу дошкольного образования внесены изменения с учетом требований ФГОС ДО. Приобретена </w:t>
      </w:r>
      <w:r w:rsidR="000E0E7A" w:rsidRPr="008D3170">
        <w:rPr>
          <w:sz w:val="26"/>
          <w:szCs w:val="26"/>
        </w:rPr>
        <w:t xml:space="preserve">дополнительно </w:t>
      </w:r>
      <w:r w:rsidRPr="008D3170">
        <w:rPr>
          <w:sz w:val="26"/>
          <w:szCs w:val="26"/>
        </w:rPr>
        <w:t>методическая литература для реализации  ООП ДО с учетом требований ФГОС ДО.</w:t>
      </w:r>
    </w:p>
    <w:p w:rsidR="0094490A" w:rsidRPr="008D3170" w:rsidRDefault="0094490A" w:rsidP="000E0E7A">
      <w:pPr>
        <w:pStyle w:val="ab"/>
        <w:numPr>
          <w:ilvl w:val="1"/>
          <w:numId w:val="4"/>
        </w:numPr>
        <w:autoSpaceDE w:val="0"/>
        <w:snapToGrid w:val="0"/>
        <w:jc w:val="both"/>
        <w:rPr>
          <w:rFonts w:eastAsia="Courier New"/>
          <w:bCs/>
          <w:sz w:val="26"/>
          <w:szCs w:val="26"/>
          <w:lang w:eastAsia="ar-SA"/>
        </w:rPr>
      </w:pPr>
      <w:r w:rsidRPr="008D3170">
        <w:rPr>
          <w:sz w:val="26"/>
          <w:szCs w:val="26"/>
        </w:rPr>
        <w:t>В целях организации обучения детей с ограниченными возможностями  специалистами учреждения разрабатывается индивидуальная</w:t>
      </w:r>
      <w:r w:rsidR="00894EE0" w:rsidRPr="008D3170">
        <w:rPr>
          <w:sz w:val="26"/>
          <w:szCs w:val="26"/>
        </w:rPr>
        <w:t xml:space="preserve"> адаптированная программа</w:t>
      </w:r>
      <w:r w:rsidR="00E620D3" w:rsidRPr="008D3170">
        <w:rPr>
          <w:sz w:val="26"/>
          <w:szCs w:val="26"/>
        </w:rPr>
        <w:t xml:space="preserve"> индивидуально на каждого ребенка, имеющего статус ОВЗ и рекомендациями, указанными в заключении ТПМПк</w:t>
      </w:r>
      <w:r w:rsidR="00894EE0" w:rsidRPr="008D3170">
        <w:rPr>
          <w:sz w:val="26"/>
          <w:szCs w:val="26"/>
        </w:rPr>
        <w:t>.</w:t>
      </w:r>
    </w:p>
    <w:p w:rsidR="00894EE0" w:rsidRPr="008D3170" w:rsidRDefault="00894EE0" w:rsidP="000E0E7A">
      <w:pPr>
        <w:pStyle w:val="ab"/>
        <w:numPr>
          <w:ilvl w:val="1"/>
          <w:numId w:val="4"/>
        </w:numPr>
        <w:autoSpaceDE w:val="0"/>
        <w:snapToGrid w:val="0"/>
        <w:jc w:val="both"/>
        <w:rPr>
          <w:rFonts w:eastAsia="Courier New"/>
          <w:bCs/>
          <w:sz w:val="26"/>
          <w:szCs w:val="26"/>
          <w:lang w:eastAsia="ar-SA"/>
        </w:rPr>
      </w:pPr>
      <w:r w:rsidRPr="008D3170">
        <w:rPr>
          <w:sz w:val="26"/>
          <w:szCs w:val="26"/>
        </w:rPr>
        <w:t xml:space="preserve">Образовательная среда </w:t>
      </w:r>
      <w:r w:rsidR="000E0E7A" w:rsidRPr="008D3170">
        <w:rPr>
          <w:sz w:val="26"/>
          <w:szCs w:val="26"/>
        </w:rPr>
        <w:t>в учреждении создана в соответствии с требованиями ФГОС ДО. Обновлена детская мебель, приобретены игрушки, конструкторы.</w:t>
      </w:r>
    </w:p>
    <w:p w:rsidR="00B24752" w:rsidRPr="008D3170" w:rsidRDefault="003E7A22" w:rsidP="00D90C09">
      <w:pPr>
        <w:pStyle w:val="ab"/>
        <w:numPr>
          <w:ilvl w:val="0"/>
          <w:numId w:val="4"/>
        </w:numPr>
        <w:jc w:val="both"/>
        <w:rPr>
          <w:sz w:val="26"/>
          <w:szCs w:val="26"/>
        </w:rPr>
      </w:pPr>
      <w:r w:rsidRPr="008D3170">
        <w:rPr>
          <w:sz w:val="26"/>
          <w:szCs w:val="26"/>
        </w:rPr>
        <w:t xml:space="preserve"> На официальном сайте организации  в информационно-телекоммуникационной сети «Интернет» (</w:t>
      </w:r>
      <w:hyperlink r:id="rId13" w:history="1">
        <w:r w:rsidRPr="008D3170">
          <w:rPr>
            <w:rStyle w:val="a4"/>
            <w:sz w:val="26"/>
            <w:szCs w:val="26"/>
            <w:lang w:val="en-US"/>
          </w:rPr>
          <w:t>http</w:t>
        </w:r>
        <w:r w:rsidRPr="008D3170">
          <w:rPr>
            <w:rStyle w:val="a4"/>
            <w:sz w:val="26"/>
            <w:szCs w:val="26"/>
          </w:rPr>
          <w:t>://</w:t>
        </w:r>
        <w:r w:rsidRPr="008D3170">
          <w:rPr>
            <w:rStyle w:val="a4"/>
            <w:sz w:val="26"/>
            <w:szCs w:val="26"/>
            <w:lang w:val="en-US"/>
          </w:rPr>
          <w:t>yuswa</w:t>
        </w:r>
        <w:r w:rsidRPr="008D3170">
          <w:rPr>
            <w:rStyle w:val="a4"/>
            <w:sz w:val="26"/>
            <w:szCs w:val="26"/>
          </w:rPr>
          <w:t>-</w:t>
        </w:r>
        <w:r w:rsidRPr="008D3170">
          <w:rPr>
            <w:rStyle w:val="a4"/>
            <w:sz w:val="26"/>
            <w:szCs w:val="26"/>
            <w:lang w:val="en-US"/>
          </w:rPr>
          <w:t>skazka</w:t>
        </w:r>
        <w:r w:rsidRPr="008D3170">
          <w:rPr>
            <w:rStyle w:val="a4"/>
            <w:sz w:val="26"/>
            <w:szCs w:val="26"/>
          </w:rPr>
          <w:t>.</w:t>
        </w:r>
        <w:r w:rsidRPr="008D3170">
          <w:rPr>
            <w:rStyle w:val="a4"/>
            <w:sz w:val="26"/>
            <w:szCs w:val="26"/>
            <w:lang w:val="en-US"/>
          </w:rPr>
          <w:t>ucoz</w:t>
        </w:r>
        <w:r w:rsidRPr="008D3170">
          <w:rPr>
            <w:rStyle w:val="a4"/>
            <w:sz w:val="26"/>
            <w:szCs w:val="26"/>
          </w:rPr>
          <w:t>.</w:t>
        </w:r>
        <w:r w:rsidRPr="008D3170">
          <w:rPr>
            <w:rStyle w:val="a4"/>
            <w:sz w:val="26"/>
            <w:szCs w:val="26"/>
            <w:lang w:val="en-US"/>
          </w:rPr>
          <w:t>ru</w:t>
        </w:r>
        <w:r w:rsidRPr="008D3170">
          <w:rPr>
            <w:rStyle w:val="a4"/>
            <w:sz w:val="26"/>
            <w:szCs w:val="26"/>
          </w:rPr>
          <w:t>/</w:t>
        </w:r>
      </w:hyperlink>
      <w:r w:rsidRPr="008D3170">
        <w:rPr>
          <w:sz w:val="26"/>
          <w:szCs w:val="26"/>
        </w:rPr>
        <w:t>) постоянно обновляется информация.</w:t>
      </w:r>
    </w:p>
    <w:p w:rsidR="00B24752" w:rsidRPr="008D3170" w:rsidRDefault="00D43838" w:rsidP="000E0E7A">
      <w:pPr>
        <w:pStyle w:val="ab"/>
        <w:numPr>
          <w:ilvl w:val="0"/>
          <w:numId w:val="4"/>
        </w:numPr>
        <w:autoSpaceDE w:val="0"/>
        <w:snapToGrid w:val="0"/>
        <w:jc w:val="both"/>
        <w:rPr>
          <w:rFonts w:eastAsia="Courier New"/>
          <w:bCs/>
          <w:sz w:val="26"/>
          <w:szCs w:val="26"/>
          <w:lang w:eastAsia="ar-SA"/>
        </w:rPr>
      </w:pPr>
      <w:r w:rsidRPr="008D3170">
        <w:rPr>
          <w:rFonts w:eastAsia="Courier New"/>
          <w:bCs/>
          <w:sz w:val="26"/>
          <w:szCs w:val="26"/>
          <w:lang w:eastAsia="ar-SA"/>
        </w:rPr>
        <w:t>Старший воспитатель Петрова Т.Г., допустившая</w:t>
      </w:r>
      <w:r w:rsidR="00B24752" w:rsidRPr="008D3170">
        <w:rPr>
          <w:rFonts w:eastAsia="Courier New"/>
          <w:bCs/>
          <w:sz w:val="26"/>
          <w:szCs w:val="26"/>
          <w:lang w:eastAsia="ar-SA"/>
        </w:rPr>
        <w:t xml:space="preserve"> ненадлежащее исполнение своих обязанностей</w:t>
      </w:r>
      <w:r w:rsidRPr="008D3170">
        <w:rPr>
          <w:rFonts w:eastAsia="Courier New"/>
          <w:bCs/>
          <w:sz w:val="26"/>
          <w:szCs w:val="26"/>
          <w:lang w:eastAsia="ar-SA"/>
        </w:rPr>
        <w:t xml:space="preserve"> уволена с работы 28.02.2018 г. по собственному желанию.</w:t>
      </w:r>
    </w:p>
    <w:p w:rsidR="00E620D3" w:rsidRPr="008C2D4E" w:rsidRDefault="00E620D3" w:rsidP="00E620D3">
      <w:pPr>
        <w:pStyle w:val="ab"/>
        <w:autoSpaceDE w:val="0"/>
        <w:snapToGrid w:val="0"/>
        <w:ind w:left="390"/>
        <w:jc w:val="both"/>
        <w:rPr>
          <w:rFonts w:eastAsia="Courier New"/>
          <w:bCs/>
          <w:sz w:val="26"/>
          <w:szCs w:val="26"/>
          <w:lang w:eastAsia="ar-SA"/>
        </w:rPr>
      </w:pPr>
    </w:p>
    <w:p w:rsidR="00E619A7" w:rsidRDefault="00B24752" w:rsidP="008C2D4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D4E">
        <w:rPr>
          <w:rFonts w:ascii="Times New Roman" w:eastAsia="Times New Roman" w:hAnsi="Times New Roman" w:cs="Times New Roman"/>
          <w:sz w:val="26"/>
          <w:szCs w:val="26"/>
        </w:rPr>
        <w:t>Приложение: заверенные руководителем организации ксерокопии документов</w:t>
      </w:r>
      <w:r w:rsidR="00E619A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24752" w:rsidRDefault="00E619A7" w:rsidP="00E619A7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Устава в новой редакции  на 26 листах, в 1-ом экз. (приложение № 1); </w:t>
      </w:r>
    </w:p>
    <w:p w:rsidR="00E619A7" w:rsidRDefault="00E619A7" w:rsidP="00E619A7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Копия положения о порядке привлечения и использования благотворительных средств на 7 листах, в 1-ом экз. (приложение № 2);</w:t>
      </w:r>
    </w:p>
    <w:p w:rsidR="00E619A7" w:rsidRDefault="00E619A7" w:rsidP="00E619A7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Копия положения о порядке доступа педагогических работников к информационно-телекоммуникационным сетям на 3 листах, в 1-ом экз. (приложение № 3);</w:t>
      </w:r>
    </w:p>
    <w:p w:rsidR="00E619A7" w:rsidRDefault="00E619A7" w:rsidP="00E619A7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положения </w:t>
      </w:r>
      <w:r w:rsidR="00FA636F">
        <w:rPr>
          <w:sz w:val="26"/>
          <w:szCs w:val="26"/>
        </w:rPr>
        <w:t>о комиссии по урегулированию споров между участниками образовательных отношений на 7 листах, в 1-ом экз. (приложение № 4;</w:t>
      </w:r>
      <w:r w:rsidR="00597992">
        <w:rPr>
          <w:sz w:val="26"/>
          <w:szCs w:val="26"/>
        </w:rPr>
        <w:t>);</w:t>
      </w:r>
    </w:p>
    <w:p w:rsidR="00597992" w:rsidRDefault="00597992" w:rsidP="00597992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Копия справки о прохождении обучения руководителем учреждения на 1 листе, в 1-ом экз. (приложение № 5);</w:t>
      </w:r>
    </w:p>
    <w:p w:rsidR="00597992" w:rsidRDefault="00597992" w:rsidP="00597992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Копия основной образовательной программы дошкольного образования на 95 листах, в 1-ом экз. (приложение № 6);</w:t>
      </w:r>
    </w:p>
    <w:p w:rsidR="00597992" w:rsidRDefault="00597992" w:rsidP="00597992">
      <w:pPr>
        <w:pStyle w:val="ab"/>
        <w:jc w:val="both"/>
        <w:rPr>
          <w:sz w:val="26"/>
          <w:szCs w:val="26"/>
        </w:rPr>
      </w:pPr>
    </w:p>
    <w:p w:rsidR="00597992" w:rsidRPr="00597992" w:rsidRDefault="00597992" w:rsidP="00597992">
      <w:pPr>
        <w:jc w:val="both"/>
        <w:rPr>
          <w:sz w:val="26"/>
          <w:szCs w:val="26"/>
        </w:rPr>
      </w:pPr>
      <w:r w:rsidRPr="00597992">
        <w:rPr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6pt;height:10in" o:ole="">
            <v:imagedata r:id="rId14" o:title=""/>
          </v:shape>
          <o:OLEObject Type="Embed" ProgID="FoxitReader.Document" ShapeID="_x0000_i1025" DrawAspect="Content" ObjectID="_1595349501" r:id="rId15"/>
        </w:object>
      </w:r>
    </w:p>
    <w:p w:rsidR="00E372A6" w:rsidRPr="00C8031B" w:rsidRDefault="00E372A6" w:rsidP="00C8031B">
      <w:pPr>
        <w:tabs>
          <w:tab w:val="left" w:pos="1155"/>
        </w:tabs>
        <w:rPr>
          <w:rFonts w:ascii="Times New Roman" w:hAnsi="Times New Roman" w:cs="Times New Roman"/>
        </w:rPr>
      </w:pPr>
    </w:p>
    <w:sectPr w:rsidR="00E372A6" w:rsidRPr="00C8031B" w:rsidSect="0059799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63" w:rsidRDefault="008D7163" w:rsidP="005C2B45">
      <w:pPr>
        <w:spacing w:after="0" w:line="240" w:lineRule="auto"/>
      </w:pPr>
      <w:r>
        <w:separator/>
      </w:r>
    </w:p>
  </w:endnote>
  <w:endnote w:type="continuationSeparator" w:id="1">
    <w:p w:rsidR="008D7163" w:rsidRDefault="008D7163" w:rsidP="005C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63" w:rsidRDefault="008D7163" w:rsidP="005C2B45">
      <w:pPr>
        <w:spacing w:after="0" w:line="240" w:lineRule="auto"/>
      </w:pPr>
      <w:r>
        <w:separator/>
      </w:r>
    </w:p>
  </w:footnote>
  <w:footnote w:type="continuationSeparator" w:id="1">
    <w:p w:rsidR="008D7163" w:rsidRDefault="008D7163" w:rsidP="005C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58B"/>
    <w:multiLevelType w:val="multilevel"/>
    <w:tmpl w:val="CBD64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0B7C11"/>
    <w:multiLevelType w:val="hybridMultilevel"/>
    <w:tmpl w:val="46D2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101C"/>
    <w:multiLevelType w:val="multilevel"/>
    <w:tmpl w:val="8438D1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75C7CFC"/>
    <w:multiLevelType w:val="multilevel"/>
    <w:tmpl w:val="CBD64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0455"/>
    <w:rsid w:val="00017909"/>
    <w:rsid w:val="00017C15"/>
    <w:rsid w:val="00023EFD"/>
    <w:rsid w:val="00055768"/>
    <w:rsid w:val="00076AD4"/>
    <w:rsid w:val="000E0E7A"/>
    <w:rsid w:val="001040EA"/>
    <w:rsid w:val="00121772"/>
    <w:rsid w:val="00196571"/>
    <w:rsid w:val="00196BAE"/>
    <w:rsid w:val="0023725B"/>
    <w:rsid w:val="00243B13"/>
    <w:rsid w:val="002470EF"/>
    <w:rsid w:val="0025474D"/>
    <w:rsid w:val="002E2BC6"/>
    <w:rsid w:val="002F12D9"/>
    <w:rsid w:val="00346013"/>
    <w:rsid w:val="00353A0A"/>
    <w:rsid w:val="003831F7"/>
    <w:rsid w:val="003E7A22"/>
    <w:rsid w:val="00401F53"/>
    <w:rsid w:val="00466194"/>
    <w:rsid w:val="00482D48"/>
    <w:rsid w:val="00495C5E"/>
    <w:rsid w:val="004B51B0"/>
    <w:rsid w:val="004C72A0"/>
    <w:rsid w:val="00597992"/>
    <w:rsid w:val="005C2B45"/>
    <w:rsid w:val="005E07CF"/>
    <w:rsid w:val="00600455"/>
    <w:rsid w:val="00613EC4"/>
    <w:rsid w:val="00652951"/>
    <w:rsid w:val="00672D87"/>
    <w:rsid w:val="00693DDA"/>
    <w:rsid w:val="006C5907"/>
    <w:rsid w:val="00701F93"/>
    <w:rsid w:val="00722393"/>
    <w:rsid w:val="007D631D"/>
    <w:rsid w:val="00814908"/>
    <w:rsid w:val="00861B0B"/>
    <w:rsid w:val="00873218"/>
    <w:rsid w:val="00894EE0"/>
    <w:rsid w:val="008C2D4E"/>
    <w:rsid w:val="008D1BDA"/>
    <w:rsid w:val="008D3170"/>
    <w:rsid w:val="008D7163"/>
    <w:rsid w:val="008E4193"/>
    <w:rsid w:val="008F17DD"/>
    <w:rsid w:val="0094490A"/>
    <w:rsid w:val="00947624"/>
    <w:rsid w:val="00971AC0"/>
    <w:rsid w:val="009C4625"/>
    <w:rsid w:val="00A12567"/>
    <w:rsid w:val="00A15928"/>
    <w:rsid w:val="00A2344A"/>
    <w:rsid w:val="00AC7EC7"/>
    <w:rsid w:val="00AE313B"/>
    <w:rsid w:val="00B24752"/>
    <w:rsid w:val="00B45B85"/>
    <w:rsid w:val="00B8263D"/>
    <w:rsid w:val="00B91EF4"/>
    <w:rsid w:val="00BA2523"/>
    <w:rsid w:val="00BE7745"/>
    <w:rsid w:val="00BE77D2"/>
    <w:rsid w:val="00C0337C"/>
    <w:rsid w:val="00C06164"/>
    <w:rsid w:val="00C349F7"/>
    <w:rsid w:val="00C53658"/>
    <w:rsid w:val="00C679BC"/>
    <w:rsid w:val="00C8031B"/>
    <w:rsid w:val="00CB7803"/>
    <w:rsid w:val="00CE572C"/>
    <w:rsid w:val="00CF0EE3"/>
    <w:rsid w:val="00D40130"/>
    <w:rsid w:val="00D43838"/>
    <w:rsid w:val="00D54EE0"/>
    <w:rsid w:val="00D90C09"/>
    <w:rsid w:val="00DA3900"/>
    <w:rsid w:val="00DF2A8B"/>
    <w:rsid w:val="00E372A6"/>
    <w:rsid w:val="00E45762"/>
    <w:rsid w:val="00E5063E"/>
    <w:rsid w:val="00E619A7"/>
    <w:rsid w:val="00E620D3"/>
    <w:rsid w:val="00E929CE"/>
    <w:rsid w:val="00E9798F"/>
    <w:rsid w:val="00EC4FD0"/>
    <w:rsid w:val="00F37D92"/>
    <w:rsid w:val="00F726ED"/>
    <w:rsid w:val="00F8324F"/>
    <w:rsid w:val="00FA636F"/>
    <w:rsid w:val="00FB16E3"/>
    <w:rsid w:val="00FC6C44"/>
    <w:rsid w:val="00FD411E"/>
    <w:rsid w:val="00FF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8"/>
  </w:style>
  <w:style w:type="paragraph" w:styleId="2">
    <w:name w:val="heading 2"/>
    <w:basedOn w:val="a"/>
    <w:link w:val="20"/>
    <w:uiPriority w:val="9"/>
    <w:qFormat/>
    <w:rsid w:val="00C53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E372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2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2B45"/>
  </w:style>
  <w:style w:type="paragraph" w:styleId="a9">
    <w:name w:val="footer"/>
    <w:basedOn w:val="a"/>
    <w:link w:val="aa"/>
    <w:uiPriority w:val="99"/>
    <w:unhideWhenUsed/>
    <w:rsid w:val="005C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2B45"/>
  </w:style>
  <w:style w:type="character" w:customStyle="1" w:styleId="20">
    <w:name w:val="Заголовок 2 Знак"/>
    <w:basedOn w:val="a0"/>
    <w:link w:val="2"/>
    <w:uiPriority w:val="9"/>
    <w:rsid w:val="00C536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B247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yuswa-skazka.ucoz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uswa-skazka.uco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uswa-skazka.ucoz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yuswa-skazka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4FB1-F7A3-49D4-B435-88D37B36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Катерина</cp:lastModifiedBy>
  <cp:revision>33</cp:revision>
  <cp:lastPrinted>2018-08-09T07:05:00Z</cp:lastPrinted>
  <dcterms:created xsi:type="dcterms:W3CDTF">2017-05-29T09:16:00Z</dcterms:created>
  <dcterms:modified xsi:type="dcterms:W3CDTF">2018-08-09T14:52:00Z</dcterms:modified>
</cp:coreProperties>
</file>