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6"/>
        <w:gridCol w:w="5048"/>
      </w:tblGrid>
      <w:tr w:rsidR="001A01E0" w:rsidRPr="00DB58E6" w:rsidTr="002F272E">
        <w:tc>
          <w:tcPr>
            <w:tcW w:w="0" w:type="auto"/>
            <w:vAlign w:val="center"/>
            <w:hideMark/>
          </w:tcPr>
          <w:p w:rsidR="001A01E0" w:rsidRPr="00DB58E6" w:rsidRDefault="001A01E0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1A01E0" w:rsidRDefault="001A01E0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профкома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A01E0" w:rsidRPr="00584D73" w:rsidRDefault="001A01E0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«Сказка»            </w:t>
            </w:r>
          </w:p>
          <w:p w:rsidR="001A01E0" w:rsidRPr="00DB58E6" w:rsidRDefault="001A01E0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____ /О.Ф. Савельева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1A01E0" w:rsidRPr="00DB58E6" w:rsidRDefault="001A01E0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«______» _____________ 20_____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01E0" w:rsidRPr="00DB58E6" w:rsidRDefault="001A01E0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1A01E0" w:rsidRDefault="001A01E0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Заведующая МБДОУ </w:t>
            </w:r>
          </w:p>
          <w:p w:rsidR="001A01E0" w:rsidRPr="00DB58E6" w:rsidRDefault="001A01E0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детского сада «Сказка»</w:t>
            </w:r>
          </w:p>
          <w:p w:rsidR="001A01E0" w:rsidRPr="00DB58E6" w:rsidRDefault="001A01E0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______________ /И.Н.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Боталова</w:t>
            </w:r>
            <w:proofErr w:type="spellEnd"/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1A01E0" w:rsidRPr="00DB58E6" w:rsidRDefault="001A01E0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«_____» ____________ 20 _____ г.</w:t>
            </w:r>
          </w:p>
        </w:tc>
      </w:tr>
    </w:tbl>
    <w:p w:rsidR="001A01E0" w:rsidRDefault="001A01E0" w:rsidP="001A01E0">
      <w:pPr>
        <w:pStyle w:val="1"/>
        <w:rPr>
          <w:sz w:val="32"/>
          <w:szCs w:val="32"/>
        </w:rPr>
      </w:pPr>
    </w:p>
    <w:p w:rsidR="001A01E0" w:rsidRPr="003575FB" w:rsidRDefault="001A01E0" w:rsidP="001A01E0">
      <w:pPr>
        <w:pStyle w:val="1"/>
        <w:rPr>
          <w:sz w:val="32"/>
          <w:szCs w:val="32"/>
        </w:rPr>
      </w:pPr>
      <w:r w:rsidRPr="003575FB">
        <w:rPr>
          <w:sz w:val="32"/>
          <w:szCs w:val="32"/>
        </w:rPr>
        <w:t>Должностная инструкция машинисту (кочегару) котельной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A01E0" w:rsidTr="002F272E">
        <w:trPr>
          <w:tblCellSpacing w:w="15" w:type="dxa"/>
        </w:trPr>
        <w:tc>
          <w:tcPr>
            <w:tcW w:w="35" w:type="dxa"/>
            <w:vAlign w:val="center"/>
            <w:hideMark/>
          </w:tcPr>
          <w:p w:rsidR="001A01E0" w:rsidRDefault="001A01E0" w:rsidP="002F272E">
            <w:pPr>
              <w:rPr>
                <w:sz w:val="24"/>
                <w:szCs w:val="24"/>
              </w:rPr>
            </w:pPr>
          </w:p>
        </w:tc>
      </w:tr>
    </w:tbl>
    <w:p w:rsidR="001A01E0" w:rsidRPr="00DE68F5" w:rsidRDefault="001A01E0" w:rsidP="001A01E0">
      <w:pPr>
        <w:pStyle w:val="a3"/>
        <w:rPr>
          <w:b/>
          <w:sz w:val="28"/>
          <w:szCs w:val="28"/>
        </w:rPr>
      </w:pPr>
      <w:r w:rsidRPr="00DE68F5">
        <w:rPr>
          <w:b/>
          <w:sz w:val="28"/>
          <w:szCs w:val="28"/>
        </w:rPr>
        <w:t>1. Общие положения</w:t>
      </w:r>
    </w:p>
    <w:p w:rsidR="001A01E0" w:rsidRPr="00DE68F5" w:rsidRDefault="001A01E0" w:rsidP="001A01E0">
      <w:pPr>
        <w:pStyle w:val="a3"/>
      </w:pPr>
      <w:r w:rsidRPr="00DE68F5">
        <w:t>1.1. Машинист (кочегар) котельной является рабочим.</w:t>
      </w:r>
    </w:p>
    <w:p w:rsidR="001A01E0" w:rsidRPr="00DE68F5" w:rsidRDefault="001A01E0" w:rsidP="001A01E0">
      <w:pPr>
        <w:pStyle w:val="a3"/>
      </w:pPr>
      <w:r w:rsidRPr="00DE68F5">
        <w:t>1.2. Машинистом (кочегаром) котельной может быть работник, имеющий квалификацию в соответствии с Единым тарифно-квалификационным справочником работ и профессий рабочих, «Профессии рабочих, общие для всех отраслей экономики» (утвержден постановлением Минтруда и соцзащиты РБ от 30.03.2004 № 33), и при приеме на работу прошедший в установленном порядке инструктаж по охране труда.</w:t>
      </w:r>
    </w:p>
    <w:p w:rsidR="001A01E0" w:rsidRPr="00DE68F5" w:rsidRDefault="001A01E0" w:rsidP="001A01E0">
      <w:pPr>
        <w:pStyle w:val="a3"/>
      </w:pPr>
      <w:r w:rsidRPr="00DE68F5">
        <w:t>1.3. Машинист (кочегар) котельной подчиняется непосредственно мастеру (начальнику смены, руководителю иного структурного подразделения).</w:t>
      </w:r>
    </w:p>
    <w:p w:rsidR="001A01E0" w:rsidRPr="00DE68F5" w:rsidRDefault="001A01E0" w:rsidP="001A01E0">
      <w:pPr>
        <w:pStyle w:val="a3"/>
      </w:pPr>
      <w:r w:rsidRPr="00DE68F5">
        <w:t>1.4. В своей деятельности машинист (кочегар) котельной руководствуется:</w:t>
      </w:r>
    </w:p>
    <w:p w:rsidR="001A01E0" w:rsidRPr="00DE68F5" w:rsidRDefault="001A01E0" w:rsidP="001A01E0">
      <w:pPr>
        <w:pStyle w:val="a3"/>
      </w:pPr>
      <w:proofErr w:type="gramStart"/>
      <w:r w:rsidRPr="00DE68F5">
        <w:t>- техническими нормативными правовыми актами, другими руководящими материалами, регламентирующими выполнение работ, порученных машинисту (кочегару) котельной;</w:t>
      </w:r>
      <w:proofErr w:type="gramEnd"/>
    </w:p>
    <w:p w:rsidR="001A01E0" w:rsidRPr="00DE68F5" w:rsidRDefault="001A01E0" w:rsidP="001A01E0">
      <w:pPr>
        <w:pStyle w:val="a3"/>
      </w:pPr>
      <w:r w:rsidRPr="00DE68F5">
        <w:t>- приказами, распоряжениями руководителя организации (главного инженера), указаниями непосредственного руководителя;</w:t>
      </w:r>
    </w:p>
    <w:p w:rsidR="001A01E0" w:rsidRPr="00DE68F5" w:rsidRDefault="001A01E0" w:rsidP="001A01E0">
      <w:pPr>
        <w:pStyle w:val="a3"/>
      </w:pPr>
      <w:r w:rsidRPr="00DE68F5">
        <w:t>- инструкцией по охране труда для машиниста (кочегара) котельной, утвержденной руководителем организации;</w:t>
      </w:r>
    </w:p>
    <w:p w:rsidR="001A01E0" w:rsidRPr="00DE68F5" w:rsidRDefault="001A01E0" w:rsidP="001A01E0">
      <w:pPr>
        <w:pStyle w:val="a3"/>
      </w:pPr>
      <w:r w:rsidRPr="00DE68F5">
        <w:t>- настоящей рабочей инструкцией.</w:t>
      </w:r>
    </w:p>
    <w:p w:rsidR="001A01E0" w:rsidRPr="00DE68F5" w:rsidRDefault="001A01E0" w:rsidP="001A01E0">
      <w:pPr>
        <w:pStyle w:val="a3"/>
      </w:pPr>
      <w:r w:rsidRPr="00DE68F5">
        <w:t>1.5. Машинист (кочегар) котельной 3-го разряда должен знать:</w:t>
      </w:r>
    </w:p>
    <w:p w:rsidR="001A01E0" w:rsidRPr="00DE68F5" w:rsidRDefault="001A01E0" w:rsidP="001A01E0">
      <w:pPr>
        <w:pStyle w:val="a3"/>
      </w:pPr>
      <w:r w:rsidRPr="00DE68F5">
        <w:t xml:space="preserve">- типы обслуживаемых котлов; </w:t>
      </w:r>
    </w:p>
    <w:p w:rsidR="001A01E0" w:rsidRPr="00DE68F5" w:rsidRDefault="001A01E0" w:rsidP="001A01E0">
      <w:pPr>
        <w:pStyle w:val="a3"/>
      </w:pPr>
      <w:r w:rsidRPr="00DE68F5">
        <w:t xml:space="preserve">- устройство обслуживаемого оборудования и механизмов; </w:t>
      </w:r>
    </w:p>
    <w:p w:rsidR="001A01E0" w:rsidRPr="00DE68F5" w:rsidRDefault="001A01E0" w:rsidP="001A01E0">
      <w:pPr>
        <w:pStyle w:val="a3"/>
      </w:pPr>
      <w:r w:rsidRPr="00DE68F5">
        <w:t xml:space="preserve">- способы рационального сжигания топлива в котлах; </w:t>
      </w:r>
    </w:p>
    <w:p w:rsidR="001A01E0" w:rsidRPr="00DE68F5" w:rsidRDefault="001A01E0" w:rsidP="001A01E0">
      <w:pPr>
        <w:pStyle w:val="a3"/>
      </w:pPr>
      <w:r w:rsidRPr="00DE68F5">
        <w:t>- схемы тепл</w:t>
      </w:r>
      <w:proofErr w:type="gramStart"/>
      <w:r w:rsidRPr="00DE68F5">
        <w:t>о-</w:t>
      </w:r>
      <w:proofErr w:type="gramEnd"/>
      <w:r w:rsidRPr="00DE68F5">
        <w:t xml:space="preserve">, </w:t>
      </w:r>
      <w:proofErr w:type="spellStart"/>
      <w:r w:rsidRPr="00DE68F5">
        <w:t>паро</w:t>
      </w:r>
      <w:proofErr w:type="spellEnd"/>
      <w:r w:rsidRPr="00DE68F5">
        <w:t xml:space="preserve">- и водопроводов и наружных теплосетей; </w:t>
      </w:r>
    </w:p>
    <w:p w:rsidR="001A01E0" w:rsidRPr="00DE68F5" w:rsidRDefault="001A01E0" w:rsidP="001A01E0">
      <w:pPr>
        <w:pStyle w:val="a3"/>
      </w:pPr>
      <w:r w:rsidRPr="00DE68F5">
        <w:lastRenderedPageBreak/>
        <w:t xml:space="preserve">- порядок учета результатов работы оборудования и отпускаемой потребителям теплоты; </w:t>
      </w:r>
    </w:p>
    <w:p w:rsidR="001A01E0" w:rsidRPr="00DE68F5" w:rsidRDefault="001A01E0" w:rsidP="001A01E0">
      <w:pPr>
        <w:pStyle w:val="a3"/>
      </w:pPr>
      <w:r w:rsidRPr="00DE68F5">
        <w:t xml:space="preserve">- значение своевременного удаления шлака и золы для нормальной работы котлов; </w:t>
      </w:r>
    </w:p>
    <w:p w:rsidR="001A01E0" w:rsidRPr="00DE68F5" w:rsidRDefault="001A01E0" w:rsidP="001A01E0">
      <w:pPr>
        <w:pStyle w:val="a3"/>
      </w:pPr>
      <w:r w:rsidRPr="00DE68F5">
        <w:t xml:space="preserve">- порядок движения по путям и дорогам железнодорожных кранов; </w:t>
      </w:r>
    </w:p>
    <w:p w:rsidR="001A01E0" w:rsidRPr="00DE68F5" w:rsidRDefault="001A01E0" w:rsidP="001A01E0">
      <w:pPr>
        <w:pStyle w:val="a3"/>
      </w:pPr>
      <w:r w:rsidRPr="00DE68F5">
        <w:t xml:space="preserve">- правила ухода за обслуживаемым оборудованием и способы устранения недостатков в его работе; </w:t>
      </w:r>
    </w:p>
    <w:p w:rsidR="001A01E0" w:rsidRPr="00DE68F5" w:rsidRDefault="001A01E0" w:rsidP="001A01E0">
      <w:pPr>
        <w:pStyle w:val="a3"/>
      </w:pPr>
      <w:r w:rsidRPr="00DE68F5">
        <w:t xml:space="preserve">- правила и способы погрузки и транспортировки золы и шлака; </w:t>
      </w:r>
    </w:p>
    <w:p w:rsidR="001A01E0" w:rsidRPr="00DE68F5" w:rsidRDefault="001A01E0" w:rsidP="001A01E0">
      <w:pPr>
        <w:pStyle w:val="a3"/>
      </w:pPr>
      <w:r w:rsidRPr="00DE68F5">
        <w:t xml:space="preserve">- системы - </w:t>
      </w:r>
      <w:proofErr w:type="gramStart"/>
      <w:r w:rsidRPr="00DE68F5">
        <w:t>смазочную</w:t>
      </w:r>
      <w:proofErr w:type="gramEnd"/>
      <w:r w:rsidRPr="00DE68F5">
        <w:t xml:space="preserve"> и охлаждения обслуживаемых агрегатов и механизмов; </w:t>
      </w:r>
    </w:p>
    <w:p w:rsidR="001A01E0" w:rsidRPr="00DE68F5" w:rsidRDefault="001A01E0" w:rsidP="001A01E0">
      <w:pPr>
        <w:pStyle w:val="a3"/>
      </w:pPr>
      <w:r w:rsidRPr="00DE68F5">
        <w:t xml:space="preserve">- правила ведения записей о работе механизмов и оборудования по </w:t>
      </w:r>
      <w:proofErr w:type="spellStart"/>
      <w:r w:rsidRPr="00DE68F5">
        <w:t>золо</w:t>
      </w:r>
      <w:proofErr w:type="spellEnd"/>
      <w:r w:rsidRPr="00DE68F5">
        <w:t xml:space="preserve">-, шлакоудалению; </w:t>
      </w:r>
    </w:p>
    <w:p w:rsidR="001A01E0" w:rsidRPr="00DE68F5" w:rsidRDefault="001A01E0" w:rsidP="001A01E0">
      <w:pPr>
        <w:pStyle w:val="a3"/>
      </w:pPr>
      <w:r w:rsidRPr="00DE68F5">
        <w:t>- устройство простых и средней сложности контрольно-измерительных приборов.</w:t>
      </w:r>
    </w:p>
    <w:p w:rsidR="001A01E0" w:rsidRPr="00DE68F5" w:rsidRDefault="001A01E0" w:rsidP="001A01E0">
      <w:pPr>
        <w:pStyle w:val="a3"/>
      </w:pPr>
      <w:r w:rsidRPr="00DE68F5">
        <w:t>1.6. Машинист (кочегар) котельной обязан выполнять работы, связанные с приемкой и сдачей смены, своевременной подготовкой к работе оборудования и рабочего места, инструмента, приспособлений, а также с содержанием их в надлежащем состоянии, уборкой своего рабочего места, ведением установленной документации.</w:t>
      </w:r>
    </w:p>
    <w:p w:rsidR="001A01E0" w:rsidRPr="00DE68F5" w:rsidRDefault="001A01E0" w:rsidP="001A01E0">
      <w:pPr>
        <w:pStyle w:val="a3"/>
      </w:pPr>
      <w:r w:rsidRPr="00DE68F5">
        <w:t>1.7. Машинист (кочегар) котельной периодически проходит проверку знаний по охране труда и технике безопасности, правил оказания первой помощи пострадавшим.</w:t>
      </w:r>
    </w:p>
    <w:p w:rsidR="001A01E0" w:rsidRPr="00DE68F5" w:rsidRDefault="001A01E0" w:rsidP="001A01E0">
      <w:pPr>
        <w:pStyle w:val="a3"/>
        <w:rPr>
          <w:b/>
        </w:rPr>
      </w:pPr>
      <w:r w:rsidRPr="00DE68F5">
        <w:rPr>
          <w:b/>
        </w:rPr>
        <w:t>2. Характеристика работ</w:t>
      </w:r>
    </w:p>
    <w:p w:rsidR="001A01E0" w:rsidRPr="00DE68F5" w:rsidRDefault="001A01E0" w:rsidP="001A01E0">
      <w:pPr>
        <w:pStyle w:val="a3"/>
      </w:pPr>
      <w:r w:rsidRPr="00DE68F5">
        <w:t xml:space="preserve"> </w:t>
      </w:r>
      <w:proofErr w:type="gramStart"/>
      <w:r w:rsidRPr="00DE68F5">
        <w:t>(Машинисту (кочегару) котельной 3-го разряда поручается:</w:t>
      </w:r>
      <w:proofErr w:type="gramEnd"/>
    </w:p>
    <w:p w:rsidR="001A01E0" w:rsidRPr="00DE68F5" w:rsidRDefault="001A01E0" w:rsidP="001A01E0">
      <w:pPr>
        <w:pStyle w:val="a3"/>
      </w:pPr>
      <w:r w:rsidRPr="00DE68F5">
        <w:t xml:space="preserve">2.1. Обслуживание водогрейных котлов с </w:t>
      </w:r>
      <w:proofErr w:type="gramStart"/>
      <w:r w:rsidRPr="00DE68F5">
        <w:t>суммарной</w:t>
      </w:r>
      <w:proofErr w:type="gramEnd"/>
      <w:r w:rsidRPr="00DE68F5">
        <w:t xml:space="preserve"> </w:t>
      </w:r>
      <w:proofErr w:type="spellStart"/>
      <w:r w:rsidRPr="00DE68F5">
        <w:t>теплопроизводительностью</w:t>
      </w:r>
      <w:proofErr w:type="spellEnd"/>
      <w:r w:rsidRPr="00DE68F5">
        <w:t xml:space="preserve"> свыше 12,6 до 42 ГДж/ч (свыше 3 до 10 </w:t>
      </w:r>
      <w:proofErr w:type="spellStart"/>
      <w:r w:rsidRPr="00DE68F5">
        <w:t>ГКал</w:t>
      </w:r>
      <w:proofErr w:type="spellEnd"/>
      <w:r w:rsidRPr="00DE68F5">
        <w:t xml:space="preserve">/ч) и паровых котлов с суммарной </w:t>
      </w:r>
      <w:proofErr w:type="spellStart"/>
      <w:r w:rsidRPr="00DE68F5">
        <w:t>теплопроизводительностью</w:t>
      </w:r>
      <w:proofErr w:type="spellEnd"/>
      <w:r w:rsidRPr="00DE68F5">
        <w:t xml:space="preserve"> до 12,6 ГДж/ч (до 3 </w:t>
      </w:r>
      <w:proofErr w:type="spellStart"/>
      <w:r w:rsidRPr="00DE68F5">
        <w:t>ГКал</w:t>
      </w:r>
      <w:proofErr w:type="spellEnd"/>
      <w:r w:rsidRPr="00DE68F5">
        <w:t xml:space="preserve">/ч). </w:t>
      </w:r>
    </w:p>
    <w:p w:rsidR="001A01E0" w:rsidRPr="00DE68F5" w:rsidRDefault="001A01E0" w:rsidP="001A01E0">
      <w:pPr>
        <w:pStyle w:val="a3"/>
      </w:pPr>
      <w:r w:rsidRPr="00DE68F5">
        <w:t xml:space="preserve">2.2. Обслуживание в котельной отдельных водогрейных котлов с </w:t>
      </w:r>
      <w:proofErr w:type="spellStart"/>
      <w:r w:rsidRPr="00DE68F5">
        <w:t>теплопроизводительностью</w:t>
      </w:r>
      <w:proofErr w:type="spellEnd"/>
      <w:r w:rsidRPr="00DE68F5">
        <w:t xml:space="preserve"> котла свыше 21 до 84 ГДж/ч (свыше 5 до 20 </w:t>
      </w:r>
      <w:proofErr w:type="spellStart"/>
      <w:r w:rsidRPr="00DE68F5">
        <w:t>ГКал</w:t>
      </w:r>
      <w:proofErr w:type="spellEnd"/>
      <w:r w:rsidRPr="00DE68F5">
        <w:t xml:space="preserve">/ч) и паровых котлов с </w:t>
      </w:r>
      <w:proofErr w:type="spellStart"/>
      <w:r w:rsidRPr="00DE68F5">
        <w:t>теплопроизводительностью</w:t>
      </w:r>
      <w:proofErr w:type="spellEnd"/>
      <w:r w:rsidRPr="00DE68F5">
        <w:t xml:space="preserve"> котла до 21 ГДж/ч (</w:t>
      </w:r>
      <w:proofErr w:type="gramStart"/>
      <w:r w:rsidRPr="00DE68F5">
        <w:t>до</w:t>
      </w:r>
      <w:proofErr w:type="gramEnd"/>
      <w:r w:rsidRPr="00DE68F5">
        <w:t xml:space="preserve"> 5 </w:t>
      </w:r>
      <w:proofErr w:type="spellStart"/>
      <w:r w:rsidRPr="00DE68F5">
        <w:t>ГКал</w:t>
      </w:r>
      <w:proofErr w:type="spellEnd"/>
      <w:r w:rsidRPr="00DE68F5">
        <w:t xml:space="preserve">/ч), работающих на твердом топливе. </w:t>
      </w:r>
    </w:p>
    <w:p w:rsidR="001A01E0" w:rsidRPr="00DE68F5" w:rsidRDefault="001A01E0" w:rsidP="001A01E0">
      <w:pPr>
        <w:pStyle w:val="a3"/>
      </w:pPr>
      <w:r w:rsidRPr="00DE68F5">
        <w:t xml:space="preserve">2.3. Обслуживание котлов на паровых железнодорожных кранах грузоподъемностью до 25 т. </w:t>
      </w:r>
    </w:p>
    <w:p w:rsidR="001A01E0" w:rsidRPr="00DE68F5" w:rsidRDefault="001A01E0" w:rsidP="001A01E0">
      <w:pPr>
        <w:pStyle w:val="a3"/>
      </w:pPr>
      <w:r w:rsidRPr="00DE68F5">
        <w:t xml:space="preserve">2.4. Пуск, остановка, регулирование и наблюдение за работой тяговых и </w:t>
      </w:r>
      <w:proofErr w:type="spellStart"/>
      <w:r w:rsidRPr="00DE68F5">
        <w:t>зол</w:t>
      </w:r>
      <w:proofErr w:type="gramStart"/>
      <w:r w:rsidRPr="00DE68F5">
        <w:t>о</w:t>
      </w:r>
      <w:proofErr w:type="spellEnd"/>
      <w:r w:rsidRPr="00DE68F5">
        <w:t>-</w:t>
      </w:r>
      <w:proofErr w:type="gramEnd"/>
      <w:r w:rsidRPr="00DE68F5">
        <w:t xml:space="preserve">, </w:t>
      </w:r>
      <w:proofErr w:type="spellStart"/>
      <w:r w:rsidRPr="00DE68F5">
        <w:t>шлакоудаляющих</w:t>
      </w:r>
      <w:proofErr w:type="spellEnd"/>
      <w:r w:rsidRPr="00DE68F5">
        <w:t xml:space="preserve"> устройств, стокеров, экономайзеров, воздухоподогревателей и питательных насосов. </w:t>
      </w:r>
    </w:p>
    <w:p w:rsidR="001A01E0" w:rsidRPr="00DE68F5" w:rsidRDefault="001A01E0" w:rsidP="001A01E0">
      <w:pPr>
        <w:pStyle w:val="a3"/>
      </w:pPr>
      <w:r w:rsidRPr="00DE68F5">
        <w:t xml:space="preserve">2.5. Обслуживание </w:t>
      </w:r>
      <w:proofErr w:type="spellStart"/>
      <w:r w:rsidRPr="00DE68F5">
        <w:t>теплосетевых</w:t>
      </w:r>
      <w:proofErr w:type="spellEnd"/>
      <w:r w:rsidRPr="00DE68F5">
        <w:t xml:space="preserve"> бойлерных установок и станций мятого пара, расположенных в зоне обслуживания основных агрегатов, с суммарной тепловой нагрузкой свыше 42 до 84 ГДж/</w:t>
      </w:r>
      <w:proofErr w:type="gramStart"/>
      <w:r w:rsidRPr="00DE68F5">
        <w:t>ч</w:t>
      </w:r>
      <w:proofErr w:type="gramEnd"/>
      <w:r w:rsidRPr="00DE68F5">
        <w:t xml:space="preserve"> (свыше 10 до 20 </w:t>
      </w:r>
      <w:proofErr w:type="spellStart"/>
      <w:r w:rsidRPr="00DE68F5">
        <w:t>ГКал</w:t>
      </w:r>
      <w:proofErr w:type="spellEnd"/>
      <w:r w:rsidRPr="00DE68F5">
        <w:t xml:space="preserve">/ч). </w:t>
      </w:r>
    </w:p>
    <w:p w:rsidR="001A01E0" w:rsidRPr="00DE68F5" w:rsidRDefault="001A01E0" w:rsidP="001A01E0">
      <w:pPr>
        <w:pStyle w:val="a3"/>
      </w:pPr>
      <w:r w:rsidRPr="00DE68F5">
        <w:t xml:space="preserve">2.6. Обеспечение бесперебойной работы оборудования котельной. </w:t>
      </w:r>
    </w:p>
    <w:p w:rsidR="001A01E0" w:rsidRPr="00DE68F5" w:rsidRDefault="001A01E0" w:rsidP="001A01E0">
      <w:pPr>
        <w:pStyle w:val="a3"/>
      </w:pPr>
      <w:r w:rsidRPr="00DE68F5">
        <w:t xml:space="preserve">2.7. Пуск, остановка и переключение обслуживаемых агрегатов в схемах теплопроводов. </w:t>
      </w:r>
    </w:p>
    <w:p w:rsidR="001A01E0" w:rsidRPr="00DE68F5" w:rsidRDefault="001A01E0" w:rsidP="001A01E0">
      <w:pPr>
        <w:pStyle w:val="a3"/>
      </w:pPr>
      <w:r w:rsidRPr="00DE68F5">
        <w:lastRenderedPageBreak/>
        <w:t xml:space="preserve">2.8. Учет теплоты, отпускаемой потребителям. </w:t>
      </w:r>
    </w:p>
    <w:p w:rsidR="001A01E0" w:rsidRPr="00DE68F5" w:rsidRDefault="001A01E0" w:rsidP="001A01E0">
      <w:pPr>
        <w:pStyle w:val="a3"/>
      </w:pPr>
      <w:r w:rsidRPr="00DE68F5">
        <w:t xml:space="preserve">2.9. Удаление механизированным способом шлака и золы из топок и бункеров паровых и водогрейных котлов производственных и коммунальных котельных и поддувал газогенераторов. </w:t>
      </w:r>
    </w:p>
    <w:p w:rsidR="001A01E0" w:rsidRPr="00DE68F5" w:rsidRDefault="001A01E0" w:rsidP="001A01E0">
      <w:pPr>
        <w:pStyle w:val="a3"/>
      </w:pPr>
      <w:r w:rsidRPr="00DE68F5">
        <w:t xml:space="preserve">2.10. Погрузка золы и шлака при помощи механизмов в вагонетки или вагоны с транспортировкой их в установленное место. </w:t>
      </w:r>
    </w:p>
    <w:p w:rsidR="001A01E0" w:rsidRPr="00DE68F5" w:rsidRDefault="001A01E0" w:rsidP="001A01E0">
      <w:pPr>
        <w:pStyle w:val="a3"/>
      </w:pPr>
      <w:r w:rsidRPr="00DE68F5">
        <w:t xml:space="preserve">2.11. Наблюдение за работой механизмов </w:t>
      </w:r>
      <w:proofErr w:type="spellStart"/>
      <w:r w:rsidRPr="00DE68F5">
        <w:t>золо</w:t>
      </w:r>
      <w:proofErr w:type="spellEnd"/>
      <w:r w:rsidRPr="00DE68F5">
        <w:t xml:space="preserve">-, шлакоудаления, подъемно-транспортного оборудования, сигнализации, приборов, аппаратуры и ограждающих устройств. </w:t>
      </w:r>
    </w:p>
    <w:p w:rsidR="001A01E0" w:rsidRPr="00DE68F5" w:rsidRDefault="001A01E0" w:rsidP="001A01E0">
      <w:pPr>
        <w:pStyle w:val="a3"/>
      </w:pPr>
      <w:r w:rsidRPr="00DE68F5">
        <w:t xml:space="preserve">2.12. Смыв шлака и золы специальными аппаратами. </w:t>
      </w:r>
    </w:p>
    <w:p w:rsidR="001A01E0" w:rsidRPr="00DE68F5" w:rsidRDefault="001A01E0" w:rsidP="001A01E0">
      <w:pPr>
        <w:pStyle w:val="a3"/>
      </w:pPr>
      <w:r w:rsidRPr="00DE68F5">
        <w:t>2.13. Участие в ремонте обслуживаемого оборудования.</w:t>
      </w:r>
    </w:p>
    <w:p w:rsidR="001A01E0" w:rsidRPr="00DE68F5" w:rsidRDefault="001A01E0" w:rsidP="001A01E0">
      <w:pPr>
        <w:pStyle w:val="a3"/>
        <w:rPr>
          <w:b/>
        </w:rPr>
      </w:pPr>
      <w:r w:rsidRPr="00DE68F5">
        <w:rPr>
          <w:b/>
        </w:rPr>
        <w:t>3. Права</w:t>
      </w:r>
    </w:p>
    <w:p w:rsidR="001A01E0" w:rsidRPr="00DE68F5" w:rsidRDefault="001A01E0" w:rsidP="001A01E0">
      <w:pPr>
        <w:pStyle w:val="a3"/>
      </w:pPr>
      <w:r w:rsidRPr="00DE68F5">
        <w:t>Машинист (кочегар) котельной имеет право:</w:t>
      </w:r>
    </w:p>
    <w:p w:rsidR="001A01E0" w:rsidRPr="00DE68F5" w:rsidRDefault="001A01E0" w:rsidP="001A01E0">
      <w:pPr>
        <w:pStyle w:val="a3"/>
      </w:pPr>
      <w:r w:rsidRPr="00DE68F5">
        <w:t>- на обеспечение средствами индивидуальной защиты, инструментом, необходимыми материалами, оборудованным рабочим местом; на создание нормальных условий по охране труда;</w:t>
      </w:r>
    </w:p>
    <w:p w:rsidR="001A01E0" w:rsidRPr="00DE68F5" w:rsidRDefault="001A01E0" w:rsidP="001A01E0">
      <w:pPr>
        <w:pStyle w:val="a3"/>
      </w:pPr>
      <w:r w:rsidRPr="00DE68F5">
        <w:t>- в пределах своей компетенции сообщать непосредственному руководителю обо всех недостатках в деятельности организации (структурного подразделения, отдельных работников), выявленных в процессе выполнения порученной работы, и вносить предложения по их устранению.</w:t>
      </w:r>
    </w:p>
    <w:p w:rsidR="001A01E0" w:rsidRPr="00DE68F5" w:rsidRDefault="001A01E0" w:rsidP="001A01E0">
      <w:pPr>
        <w:pStyle w:val="a3"/>
        <w:rPr>
          <w:b/>
        </w:rPr>
      </w:pPr>
      <w:r w:rsidRPr="00DE68F5">
        <w:rPr>
          <w:b/>
        </w:rPr>
        <w:t>4. Ответственность</w:t>
      </w:r>
    </w:p>
    <w:p w:rsidR="001A01E0" w:rsidRPr="00DE68F5" w:rsidRDefault="001A01E0" w:rsidP="001A01E0">
      <w:pPr>
        <w:pStyle w:val="a3"/>
      </w:pPr>
      <w:r w:rsidRPr="00DE68F5">
        <w:t xml:space="preserve">Машинист (кочегар) котельной несет ответственность </w:t>
      </w:r>
      <w:proofErr w:type="gramStart"/>
      <w:r w:rsidRPr="00DE68F5">
        <w:t>за</w:t>
      </w:r>
      <w:proofErr w:type="gramEnd"/>
      <w:r w:rsidRPr="00DE68F5">
        <w:t>:</w:t>
      </w:r>
    </w:p>
    <w:p w:rsidR="001A01E0" w:rsidRPr="00DE68F5" w:rsidRDefault="001A01E0" w:rsidP="001A01E0">
      <w:pPr>
        <w:pStyle w:val="a3"/>
      </w:pPr>
      <w:r w:rsidRPr="00DE68F5">
        <w:t>- невыполнение (ненадлежащее выполнение) работ, перечисленных в настоящей инструкции;</w:t>
      </w:r>
    </w:p>
    <w:p w:rsidR="001A01E0" w:rsidRPr="00DE68F5" w:rsidRDefault="001A01E0" w:rsidP="001A01E0">
      <w:pPr>
        <w:pStyle w:val="a3"/>
      </w:pPr>
      <w:r w:rsidRPr="00DE68F5">
        <w:t>- несоблюдение правил внутреннего трудового распорядка, правил и норм охраны труда и пожарной безопасности;</w:t>
      </w:r>
    </w:p>
    <w:p w:rsidR="001A01E0" w:rsidRPr="00DE68F5" w:rsidRDefault="001A01E0" w:rsidP="001A01E0">
      <w:pPr>
        <w:pStyle w:val="a3"/>
      </w:pPr>
      <w:r w:rsidRPr="00DE68F5">
        <w:t xml:space="preserve">- </w:t>
      </w:r>
      <w:proofErr w:type="spellStart"/>
      <w:r w:rsidRPr="00DE68F5">
        <w:t>необеспечение</w:t>
      </w:r>
      <w:proofErr w:type="spellEnd"/>
      <w:r w:rsidRPr="00DE68F5">
        <w:t xml:space="preserve"> сохранности вверенных ему товарно-материальных ценностей;</w:t>
      </w:r>
    </w:p>
    <w:p w:rsidR="001A01E0" w:rsidRPr="00DE68F5" w:rsidRDefault="001A01E0" w:rsidP="001A01E0">
      <w:pPr>
        <w:pStyle w:val="a3"/>
      </w:pPr>
      <w:r w:rsidRPr="00DE68F5">
        <w:t>- причинение материального ущерба организации - в соответствии с действующим законодательством.</w:t>
      </w:r>
    </w:p>
    <w:p w:rsidR="001A01E0" w:rsidRDefault="001A01E0" w:rsidP="001A01E0">
      <w:pPr>
        <w:pStyle w:val="a3"/>
      </w:pPr>
      <w:r>
        <w:t>С должностной инструкцией ознакомле</w:t>
      </w:r>
      <w:proofErr w:type="gramStart"/>
      <w:r>
        <w:t>н(</w:t>
      </w:r>
      <w:proofErr w:type="gramEnd"/>
      <w:r>
        <w:t>а) __________________________________________</w:t>
      </w:r>
    </w:p>
    <w:p w:rsidR="001A01E0" w:rsidRDefault="001A01E0" w:rsidP="001A01E0">
      <w:pPr>
        <w:pStyle w:val="a3"/>
      </w:pPr>
      <w:r>
        <w:t>(подпись)</w:t>
      </w:r>
    </w:p>
    <w:p w:rsidR="001A01E0" w:rsidRDefault="001A01E0" w:rsidP="001A01E0">
      <w:pPr>
        <w:pStyle w:val="a3"/>
      </w:pPr>
      <w:r>
        <w:t>«______»___________________20___г.</w:t>
      </w:r>
      <w:r>
        <w:br/>
      </w:r>
    </w:p>
    <w:p w:rsidR="001019DD" w:rsidRPr="001A01E0" w:rsidRDefault="001019DD" w:rsidP="001A01E0"/>
    <w:sectPr w:rsidR="001019DD" w:rsidRPr="001A01E0" w:rsidSect="0097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81D"/>
    <w:multiLevelType w:val="hybridMultilevel"/>
    <w:tmpl w:val="52A60B4A"/>
    <w:lvl w:ilvl="0" w:tplc="0A326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5D38"/>
    <w:rsid w:val="000513CB"/>
    <w:rsid w:val="000D0F2F"/>
    <w:rsid w:val="000F7A1E"/>
    <w:rsid w:val="001019DD"/>
    <w:rsid w:val="00153EBE"/>
    <w:rsid w:val="001A01E0"/>
    <w:rsid w:val="0028461A"/>
    <w:rsid w:val="002D2836"/>
    <w:rsid w:val="003618CC"/>
    <w:rsid w:val="008B5D38"/>
    <w:rsid w:val="00910BD7"/>
    <w:rsid w:val="00973BB4"/>
    <w:rsid w:val="009C3EB1"/>
    <w:rsid w:val="00A26DE2"/>
    <w:rsid w:val="00A441E7"/>
    <w:rsid w:val="00A44F0C"/>
    <w:rsid w:val="00A721F0"/>
    <w:rsid w:val="00AA2AD6"/>
    <w:rsid w:val="00D450C7"/>
    <w:rsid w:val="00E24417"/>
    <w:rsid w:val="00EE5925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E0"/>
  </w:style>
  <w:style w:type="paragraph" w:styleId="1">
    <w:name w:val="heading 1"/>
    <w:basedOn w:val="a"/>
    <w:link w:val="10"/>
    <w:uiPriority w:val="9"/>
    <w:qFormat/>
    <w:rsid w:val="008B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2014-05-15T05:38:00Z</dcterms:created>
  <dcterms:modified xsi:type="dcterms:W3CDTF">2014-05-15T06:07:00Z</dcterms:modified>
</cp:coreProperties>
</file>